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C58B" w14:textId="16F623BF" w:rsidR="00971974" w:rsidRPr="00971974" w:rsidRDefault="00971974" w:rsidP="0071635B">
      <w:pPr>
        <w:pStyle w:val="Titre1"/>
        <w:spacing w:after="360"/>
        <w:rPr>
          <w:lang w:val="fr-CA"/>
        </w:rPr>
      </w:pPr>
      <w:r w:rsidRPr="00971974">
        <w:rPr>
          <w:lang w:val="fr-CA"/>
        </w:rPr>
        <w:t>Programme de contestation judiciaire – Droits de la personne</w:t>
      </w:r>
      <w:r w:rsidR="00FF21AB">
        <w:rPr>
          <w:lang w:val="fr-CA"/>
        </w:rPr>
        <w:br/>
      </w:r>
      <w:r w:rsidRPr="00971974">
        <w:rPr>
          <w:lang w:val="fr-CA"/>
        </w:rPr>
        <w:t xml:space="preserve">Formulaire de demande de financement pour un appel </w:t>
      </w:r>
    </w:p>
    <w:p w14:paraId="27D98D7F" w14:textId="2E30FDDD" w:rsidR="00590370" w:rsidRPr="00D83837" w:rsidRDefault="00AB1297" w:rsidP="0071635B">
      <w:pPr>
        <w:spacing w:after="60"/>
        <w:jc w:val="both"/>
        <w:rPr>
          <w:rFonts w:cstheme="minorHAnsi"/>
          <w:i/>
          <w:lang w:val="fr-CA"/>
        </w:rPr>
      </w:pPr>
      <w:r w:rsidRPr="00D83837">
        <w:rPr>
          <w:rFonts w:cstheme="minorHAnsi"/>
          <w:i/>
          <w:lang w:val="fr-CA"/>
        </w:rPr>
        <w:t xml:space="preserve">Le masculin grammatical est </w:t>
      </w:r>
      <w:r w:rsidR="00D83837" w:rsidRPr="00D83837">
        <w:rPr>
          <w:rFonts w:cstheme="minorHAnsi"/>
          <w:i/>
          <w:lang w:val="fr-CA"/>
        </w:rPr>
        <w:t xml:space="preserve">utilisé de façon </w:t>
      </w:r>
      <w:r w:rsidRPr="00D83837">
        <w:rPr>
          <w:rFonts w:cstheme="minorHAnsi"/>
          <w:i/>
          <w:lang w:val="fr-CA"/>
        </w:rPr>
        <w:t>inclusi</w:t>
      </w:r>
      <w:r w:rsidR="00D83837" w:rsidRPr="00D83837">
        <w:rPr>
          <w:rFonts w:cstheme="minorHAnsi"/>
          <w:i/>
          <w:lang w:val="fr-CA"/>
        </w:rPr>
        <w:t>ve</w:t>
      </w:r>
      <w:r w:rsidRPr="00D83837">
        <w:rPr>
          <w:rFonts w:cstheme="minorHAnsi"/>
          <w:i/>
          <w:lang w:val="fr-CA"/>
        </w:rPr>
        <w:t xml:space="preserve"> et fait référence au genre humain dans toutes ses dimensions.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AB1297" w:rsidRPr="000852C0" w14:paraId="20BD3677" w14:textId="77777777" w:rsidTr="00C163D2">
        <w:tc>
          <w:tcPr>
            <w:tcW w:w="4106" w:type="dxa"/>
          </w:tcPr>
          <w:p w14:paraId="26DF2A1E" w14:textId="43B83F24" w:rsidR="00AB1297" w:rsidRPr="003E0B73" w:rsidRDefault="00590370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i/>
                <w:sz w:val="24"/>
                <w:szCs w:val="24"/>
                <w:lang w:val="fr-CA"/>
              </w:rPr>
              <w:t xml:space="preserve"> </w:t>
            </w:r>
            <w:r w:rsidR="00AB1297" w:rsidRPr="003E0B73">
              <w:rPr>
                <w:rFonts w:cstheme="minorHAnsi"/>
                <w:b/>
                <w:sz w:val="24"/>
                <w:szCs w:val="24"/>
                <w:lang w:val="fr-CA"/>
              </w:rPr>
              <w:t>Nom du demandeur de financement :</w:t>
            </w:r>
          </w:p>
        </w:tc>
        <w:tc>
          <w:tcPr>
            <w:tcW w:w="6521" w:type="dxa"/>
          </w:tcPr>
          <w:p w14:paraId="5A5F9AA9" w14:textId="77777777" w:rsidR="00AB1297" w:rsidRPr="003E0B73" w:rsidRDefault="00AB1297" w:rsidP="003F5481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2D699917" w14:textId="77777777" w:rsidR="00AB1297" w:rsidRPr="003E0B73" w:rsidRDefault="00AB1297" w:rsidP="002F7335">
      <w:pPr>
        <w:spacing w:before="240" w:after="0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>Coordonnées du demandeur 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039"/>
        <w:gridCol w:w="7588"/>
      </w:tblGrid>
      <w:tr w:rsidR="00AB1297" w:rsidRPr="003E0B73" w14:paraId="1CF884FD" w14:textId="77777777" w:rsidTr="007D6375">
        <w:tc>
          <w:tcPr>
            <w:tcW w:w="2830" w:type="dxa"/>
          </w:tcPr>
          <w:p w14:paraId="4722D6A1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sz w:val="24"/>
                <w:szCs w:val="24"/>
                <w:lang w:val="fr-CA"/>
              </w:rPr>
              <w:t>Adresse :</w:t>
            </w:r>
          </w:p>
        </w:tc>
        <w:tc>
          <w:tcPr>
            <w:tcW w:w="7797" w:type="dxa"/>
          </w:tcPr>
          <w:p w14:paraId="1E90BF13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  <w:p w14:paraId="31FEF48D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AB1297" w:rsidRPr="003E0B73" w14:paraId="01BFD05B" w14:textId="77777777" w:rsidTr="007D6375">
        <w:tc>
          <w:tcPr>
            <w:tcW w:w="2830" w:type="dxa"/>
          </w:tcPr>
          <w:p w14:paraId="0512A77E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sz w:val="24"/>
                <w:szCs w:val="24"/>
                <w:lang w:val="fr-CA"/>
              </w:rPr>
              <w:t>Téléphone :</w:t>
            </w:r>
          </w:p>
        </w:tc>
        <w:tc>
          <w:tcPr>
            <w:tcW w:w="7797" w:type="dxa"/>
          </w:tcPr>
          <w:p w14:paraId="37B04E7D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AB1297" w:rsidRPr="003E0B73" w14:paraId="14727210" w14:textId="77777777" w:rsidTr="007D6375">
        <w:tc>
          <w:tcPr>
            <w:tcW w:w="2830" w:type="dxa"/>
          </w:tcPr>
          <w:p w14:paraId="36A8D65A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sz w:val="24"/>
                <w:szCs w:val="24"/>
                <w:lang w:val="fr-CA"/>
              </w:rPr>
              <w:t>Adresse courriel :</w:t>
            </w:r>
          </w:p>
        </w:tc>
        <w:tc>
          <w:tcPr>
            <w:tcW w:w="7797" w:type="dxa"/>
          </w:tcPr>
          <w:p w14:paraId="06340362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B0507C" w:rsidRPr="000852C0" w14:paraId="21394902" w14:textId="77777777" w:rsidTr="007D6375">
        <w:tc>
          <w:tcPr>
            <w:tcW w:w="2830" w:type="dxa"/>
          </w:tcPr>
          <w:p w14:paraId="652AD7EC" w14:textId="4CD7B1BC" w:rsidR="00B0507C" w:rsidRPr="003E0B73" w:rsidRDefault="00B0507C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sz w:val="24"/>
                <w:szCs w:val="24"/>
                <w:lang w:val="fr-CA"/>
              </w:rPr>
              <w:t>Pronoms à utiliser dans les communications (optionnel):</w:t>
            </w:r>
          </w:p>
        </w:tc>
        <w:tc>
          <w:tcPr>
            <w:tcW w:w="7797" w:type="dxa"/>
          </w:tcPr>
          <w:p w14:paraId="37AA7438" w14:textId="77777777" w:rsidR="00B0507C" w:rsidRPr="003E0B73" w:rsidRDefault="00B0507C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4954E847" w14:textId="3A76F37E" w:rsidR="00AB1297" w:rsidRPr="003E0B73" w:rsidRDefault="00AB1297" w:rsidP="00AB1297">
      <w:pPr>
        <w:spacing w:after="0"/>
        <w:rPr>
          <w:rFonts w:cstheme="minorHAnsi"/>
          <w:b/>
          <w:sz w:val="24"/>
          <w:szCs w:val="24"/>
          <w:lang w:val="fr-CA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AB1297" w:rsidRPr="000852C0" w14:paraId="27D7B288" w14:textId="77777777" w:rsidTr="007D6375">
        <w:tc>
          <w:tcPr>
            <w:tcW w:w="3964" w:type="dxa"/>
          </w:tcPr>
          <w:p w14:paraId="595FB84B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>Date de soumission de la demande :</w:t>
            </w:r>
          </w:p>
        </w:tc>
        <w:tc>
          <w:tcPr>
            <w:tcW w:w="6663" w:type="dxa"/>
          </w:tcPr>
          <w:p w14:paraId="482E008B" w14:textId="77777777" w:rsidR="00AB1297" w:rsidRPr="003E0B73" w:rsidRDefault="00AB1297" w:rsidP="003F5481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E837D9" w:rsidRPr="000852C0" w14:paraId="762F1530" w14:textId="77777777" w:rsidTr="007D6375">
        <w:tc>
          <w:tcPr>
            <w:tcW w:w="3964" w:type="dxa"/>
          </w:tcPr>
          <w:p w14:paraId="4120A001" w14:textId="57B07784" w:rsidR="00E837D9" w:rsidRPr="003E0B73" w:rsidRDefault="00E837D9" w:rsidP="007D6375">
            <w:pPr>
              <w:spacing w:before="60" w:after="6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 xml:space="preserve">Date alternative de </w:t>
            </w:r>
            <w:r w:rsidR="0074037C" w:rsidRPr="003E0B73">
              <w:rPr>
                <w:rFonts w:cstheme="minorHAnsi"/>
                <w:b/>
                <w:sz w:val="24"/>
                <w:szCs w:val="24"/>
                <w:lang w:val="fr-CA"/>
              </w:rPr>
              <w:t xml:space="preserve">prise d’effet du </w:t>
            </w: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>financement (si souhaitée) :</w:t>
            </w:r>
          </w:p>
        </w:tc>
        <w:tc>
          <w:tcPr>
            <w:tcW w:w="6663" w:type="dxa"/>
          </w:tcPr>
          <w:p w14:paraId="1BA7247A" w14:textId="77777777" w:rsidR="00E837D9" w:rsidRPr="003E0B73" w:rsidRDefault="00E837D9" w:rsidP="003F5481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tbl>
      <w:tblPr>
        <w:tblStyle w:val="Grilledutableau"/>
        <w:tblpPr w:leftFromText="180" w:rightFromText="180" w:vertAnchor="text" w:horzAnchor="margin" w:tblpY="170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A4433" w:rsidRPr="000852C0" w14:paraId="485ECA1E" w14:textId="77777777" w:rsidTr="00BA4433">
        <w:tc>
          <w:tcPr>
            <w:tcW w:w="10627" w:type="dxa"/>
          </w:tcPr>
          <w:p w14:paraId="76A8E4CF" w14:textId="77777777" w:rsidR="00BA4433" w:rsidRDefault="00BA4433" w:rsidP="00BA4433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bCs/>
                <w:sz w:val="24"/>
                <w:szCs w:val="24"/>
                <w:lang w:val="fr-CA"/>
              </w:rPr>
              <w:t>Expliquez brièvement les circonstances qui nécessitent une date de financement autre que la date à laquelle le PCJ a reçu votre demande :</w:t>
            </w:r>
          </w:p>
        </w:tc>
      </w:tr>
      <w:tr w:rsidR="00BA4433" w:rsidRPr="000852C0" w14:paraId="058DC7ED" w14:textId="77777777" w:rsidTr="00C61D1F">
        <w:trPr>
          <w:trHeight w:val="808"/>
        </w:trPr>
        <w:tc>
          <w:tcPr>
            <w:tcW w:w="10627" w:type="dxa"/>
          </w:tcPr>
          <w:p w14:paraId="777CB08B" w14:textId="77777777" w:rsidR="00BA4433" w:rsidRDefault="00BA4433" w:rsidP="00BA4433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</w:tbl>
    <w:p w14:paraId="079F76B5" w14:textId="77777777" w:rsidR="00427F16" w:rsidRPr="003E0B73" w:rsidRDefault="00427F16" w:rsidP="00CA7D54">
      <w:pPr>
        <w:spacing w:before="120" w:after="0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>Cochez la case qui s’applique à vous :</w:t>
      </w:r>
    </w:p>
    <w:p w14:paraId="0B99B488" w14:textId="77777777" w:rsidR="00427F16" w:rsidRPr="003E0B73" w:rsidRDefault="00427F16" w:rsidP="00427F16">
      <w:pPr>
        <w:pStyle w:val="Paragraphedeliste"/>
        <w:numPr>
          <w:ilvl w:val="0"/>
          <w:numId w:val="24"/>
        </w:numPr>
        <w:ind w:left="567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Vous êtes une </w:t>
      </w:r>
      <w:r w:rsidRPr="003E0B73">
        <w:rPr>
          <w:rFonts w:cstheme="minorHAnsi"/>
          <w:b/>
          <w:sz w:val="24"/>
          <w:szCs w:val="24"/>
          <w:lang w:val="fr-CA"/>
        </w:rPr>
        <w:t>personne</w:t>
      </w:r>
      <w:r w:rsidRPr="003E0B73">
        <w:rPr>
          <w:rFonts w:cstheme="minorHAnsi"/>
          <w:sz w:val="24"/>
          <w:szCs w:val="24"/>
          <w:lang w:val="fr-CA"/>
        </w:rPr>
        <w:t xml:space="preserve"> dont les droits de la personne visés par le PCJ ont pu être violés </w:t>
      </w:r>
      <w:sdt>
        <w:sdtPr>
          <w:rPr>
            <w:rFonts w:cstheme="minorHAnsi"/>
            <w:sz w:val="24"/>
            <w:szCs w:val="24"/>
            <w:lang w:val="fr-CA"/>
          </w:rPr>
          <w:id w:val="650483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2AF8769" w14:textId="77777777" w:rsidR="00427F16" w:rsidRPr="003E0B73" w:rsidRDefault="00427F16" w:rsidP="00427F16">
      <w:pPr>
        <w:pStyle w:val="Paragraphedeliste"/>
        <w:numPr>
          <w:ilvl w:val="0"/>
          <w:numId w:val="24"/>
        </w:numPr>
        <w:ind w:left="567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Vous êtes un </w:t>
      </w:r>
      <w:r w:rsidRPr="003E0B73">
        <w:rPr>
          <w:rFonts w:cstheme="minorHAnsi"/>
          <w:b/>
          <w:sz w:val="24"/>
          <w:szCs w:val="24"/>
          <w:lang w:val="fr-CA"/>
        </w:rPr>
        <w:t>groupe</w:t>
      </w:r>
      <w:r w:rsidRPr="003E0B73">
        <w:rPr>
          <w:rFonts w:cstheme="minorHAnsi"/>
          <w:sz w:val="24"/>
          <w:szCs w:val="24"/>
          <w:lang w:val="fr-CA"/>
        </w:rPr>
        <w:t xml:space="preserve"> dont les droits de la personne visés par le PCJ ont pu être violés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921629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2EA92B3" w14:textId="77777777" w:rsidR="00427F16" w:rsidRPr="003E0B73" w:rsidRDefault="00427F16" w:rsidP="00427F16">
      <w:pPr>
        <w:pStyle w:val="Paragraphedeliste"/>
        <w:numPr>
          <w:ilvl w:val="0"/>
          <w:numId w:val="24"/>
        </w:numPr>
        <w:spacing w:after="0"/>
        <w:ind w:left="567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Vous êtes un </w:t>
      </w:r>
      <w:r w:rsidRPr="003E0B73">
        <w:rPr>
          <w:rFonts w:cstheme="minorHAnsi"/>
          <w:b/>
          <w:sz w:val="24"/>
          <w:szCs w:val="24"/>
          <w:lang w:val="fr-CA"/>
        </w:rPr>
        <w:t>organisme à but non lucratif</w:t>
      </w:r>
      <w:r w:rsidRPr="003E0B73">
        <w:rPr>
          <w:rFonts w:cstheme="minorHAnsi"/>
          <w:sz w:val="24"/>
          <w:szCs w:val="24"/>
          <w:lang w:val="fr-CA"/>
        </w:rPr>
        <w:t xml:space="preserve"> qui représente une personne ou un groupe dont les droits de la personne visés par le PCJ ont pu être violés </w:t>
      </w:r>
      <w:sdt>
        <w:sdtPr>
          <w:rPr>
            <w:rFonts w:cstheme="minorHAnsi"/>
            <w:sz w:val="24"/>
            <w:szCs w:val="24"/>
            <w:lang w:val="fr-CA"/>
          </w:rPr>
          <w:id w:val="1581711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5ABA6C68" w14:textId="23AC56DD" w:rsidR="00971974" w:rsidRPr="003E0B73" w:rsidRDefault="00971974" w:rsidP="00D66545">
      <w:pPr>
        <w:spacing w:before="120" w:after="0" w:line="240" w:lineRule="auto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 xml:space="preserve">Cochez la case ou les cases indiquant le type de financement que vous demandez au PCJ pour l’appel : </w:t>
      </w:r>
    </w:p>
    <w:p w14:paraId="716E160E" w14:textId="042F5A0F" w:rsidR="00111062" w:rsidRPr="003E0B73" w:rsidRDefault="00111062" w:rsidP="00111062">
      <w:pPr>
        <w:pStyle w:val="Paragraphedeliste"/>
        <w:numPr>
          <w:ilvl w:val="0"/>
          <w:numId w:val="22"/>
        </w:numPr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Autorisation d’interjeter appel (max. </w:t>
      </w:r>
      <w:r w:rsidR="00FC622C" w:rsidRPr="003E0B73">
        <w:rPr>
          <w:rFonts w:cstheme="minorHAnsi"/>
          <w:sz w:val="24"/>
          <w:szCs w:val="24"/>
          <w:lang w:val="fr-CA"/>
        </w:rPr>
        <w:t>25</w:t>
      </w:r>
      <w:r w:rsidRPr="003E0B73">
        <w:rPr>
          <w:rFonts w:cstheme="minorHAnsi"/>
          <w:sz w:val="24"/>
          <w:szCs w:val="24"/>
          <w:lang w:val="fr-CA"/>
        </w:rPr>
        <w:t> 000 $)</w:t>
      </w:r>
      <w:r w:rsidRPr="003E0B73">
        <w:rPr>
          <w:rFonts w:cstheme="minorHAnsi"/>
          <w:sz w:val="24"/>
          <w:szCs w:val="24"/>
          <w:lang w:val="fr-CA"/>
        </w:rPr>
        <w:tab/>
      </w:r>
      <w:sdt>
        <w:sdtPr>
          <w:rPr>
            <w:rFonts w:eastAsia="MS Gothic" w:cstheme="minorHAnsi"/>
            <w:sz w:val="24"/>
            <w:szCs w:val="24"/>
            <w:lang w:val="fr-CA"/>
          </w:rPr>
          <w:id w:val="-89303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8E8E3AD" w14:textId="18C33486" w:rsidR="00AB1297" w:rsidRPr="003E0B73" w:rsidRDefault="00111062" w:rsidP="002E255D">
      <w:pPr>
        <w:pStyle w:val="Paragraphedeliste"/>
        <w:numPr>
          <w:ilvl w:val="0"/>
          <w:numId w:val="22"/>
        </w:numPr>
        <w:spacing w:after="120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Appel (max. </w:t>
      </w:r>
      <w:r w:rsidR="00FC622C" w:rsidRPr="003E0B73">
        <w:rPr>
          <w:rFonts w:cstheme="minorHAnsi"/>
          <w:sz w:val="24"/>
          <w:szCs w:val="24"/>
          <w:lang w:val="fr-CA"/>
        </w:rPr>
        <w:t>60</w:t>
      </w:r>
      <w:r w:rsidR="00971974" w:rsidRPr="003E0B73">
        <w:rPr>
          <w:rFonts w:cstheme="minorHAnsi"/>
          <w:sz w:val="24"/>
          <w:szCs w:val="24"/>
          <w:lang w:val="fr-CA"/>
        </w:rPr>
        <w:t> 000 $)</w:t>
      </w:r>
      <w:r w:rsidR="00971974" w:rsidRPr="003E0B73">
        <w:rPr>
          <w:rFonts w:cstheme="minorHAnsi"/>
          <w:sz w:val="24"/>
          <w:szCs w:val="24"/>
          <w:lang w:val="fr-CA"/>
        </w:rPr>
        <w:tab/>
      </w:r>
      <w:r w:rsidR="00971974" w:rsidRPr="003E0B73">
        <w:rPr>
          <w:rFonts w:cstheme="minorHAnsi"/>
          <w:sz w:val="24"/>
          <w:szCs w:val="24"/>
          <w:lang w:val="fr-CA"/>
        </w:rPr>
        <w:tab/>
      </w:r>
      <w:r w:rsidR="00D35308">
        <w:rPr>
          <w:rFonts w:cstheme="minorHAnsi"/>
          <w:sz w:val="24"/>
          <w:szCs w:val="24"/>
          <w:lang w:val="fr-CA"/>
        </w:rPr>
        <w:tab/>
      </w:r>
      <w:r w:rsidR="00971974" w:rsidRPr="003E0B73">
        <w:rPr>
          <w:rFonts w:cstheme="minorHAnsi"/>
          <w:sz w:val="24"/>
          <w:szCs w:val="24"/>
          <w:lang w:val="fr-CA"/>
        </w:rPr>
        <w:tab/>
      </w:r>
      <w:r w:rsidRPr="003E0B73">
        <w:rPr>
          <w:rFonts w:cstheme="minorHAnsi"/>
          <w:sz w:val="24"/>
          <w:szCs w:val="24"/>
          <w:lang w:val="fr-CA"/>
        </w:rPr>
        <w:tab/>
      </w:r>
      <w:sdt>
        <w:sdtPr>
          <w:rPr>
            <w:rFonts w:eastAsia="MS Gothic" w:cstheme="minorHAnsi"/>
            <w:sz w:val="24"/>
            <w:szCs w:val="24"/>
            <w:lang w:val="fr-CA"/>
          </w:rPr>
          <w:id w:val="177088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6A64D47" w14:textId="77777777" w:rsidR="00427F16" w:rsidRPr="00A47F5B" w:rsidRDefault="00427F16" w:rsidP="00427F16">
      <w:pPr>
        <w:spacing w:before="60" w:after="0"/>
        <w:rPr>
          <w:rFonts w:cstheme="minorHAnsi"/>
          <w:b/>
          <w:sz w:val="24"/>
          <w:szCs w:val="24"/>
          <w:lang w:val="fr-CA"/>
        </w:rPr>
      </w:pPr>
      <w:r w:rsidRPr="00A47F5B">
        <w:rPr>
          <w:rFonts w:cstheme="minorHAnsi"/>
          <w:b/>
          <w:sz w:val="24"/>
          <w:szCs w:val="24"/>
          <w:lang w:val="fr-CA"/>
        </w:rPr>
        <w:t>Avez-vous obtenu du financement du PCJ pour un procès ou un appel dans une instance inférieure pour la même affaire?</w:t>
      </w:r>
    </w:p>
    <w:p w14:paraId="04EF5B70" w14:textId="77777777" w:rsidR="00427F16" w:rsidRPr="00A47F5B" w:rsidRDefault="00427F16" w:rsidP="00427F16">
      <w:pPr>
        <w:pStyle w:val="Paragraphedeliste"/>
        <w:numPr>
          <w:ilvl w:val="0"/>
          <w:numId w:val="22"/>
        </w:numPr>
        <w:spacing w:after="0"/>
        <w:ind w:left="709" w:hanging="349"/>
        <w:rPr>
          <w:rFonts w:cstheme="minorHAnsi"/>
          <w:sz w:val="24"/>
          <w:szCs w:val="24"/>
          <w:lang w:val="fr-CA"/>
        </w:rPr>
      </w:pPr>
      <w:r w:rsidRPr="00A47F5B">
        <w:rPr>
          <w:rFonts w:cstheme="minorHAnsi"/>
          <w:sz w:val="24"/>
          <w:szCs w:val="24"/>
          <w:lang w:val="fr-CA"/>
        </w:rPr>
        <w:t xml:space="preserve">Oui   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56041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F5B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Pr="00A47F5B">
        <w:rPr>
          <w:rFonts w:eastAsia="MS Gothic" w:cstheme="minorHAnsi"/>
          <w:sz w:val="24"/>
          <w:szCs w:val="24"/>
          <w:lang w:val="fr-CA"/>
        </w:rPr>
        <w:tab/>
      </w:r>
      <w:r w:rsidRPr="00A47F5B">
        <w:rPr>
          <w:rFonts w:eastAsia="MS Gothic" w:cstheme="minorHAnsi"/>
          <w:sz w:val="24"/>
          <w:szCs w:val="24"/>
          <w:lang w:val="fr-CA"/>
        </w:rPr>
        <w:tab/>
      </w:r>
      <w:r w:rsidRPr="00A47F5B">
        <w:rPr>
          <w:rFonts w:cstheme="minorHAnsi"/>
          <w:sz w:val="24"/>
          <w:szCs w:val="24"/>
          <w:lang w:val="fr-CA"/>
        </w:rPr>
        <w:t xml:space="preserve">Non   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775548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F5B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6941"/>
        <w:gridCol w:w="3686"/>
      </w:tblGrid>
      <w:tr w:rsidR="00427F16" w:rsidRPr="000852C0" w14:paraId="35D96350" w14:textId="77777777" w:rsidTr="000852C0">
        <w:trPr>
          <w:trHeight w:val="25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8577" w14:textId="77777777" w:rsidR="00427F16" w:rsidRPr="00A47F5B" w:rsidRDefault="00427F16" w:rsidP="00E161DA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A47F5B">
              <w:rPr>
                <w:rFonts w:cstheme="minorHAnsi"/>
                <w:sz w:val="24"/>
                <w:szCs w:val="24"/>
                <w:lang w:val="fr-CA"/>
              </w:rPr>
              <w:t>Si oui, indiquez tout numéro de dossier du PCJ pour cette affaire: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14:paraId="4F7425C2" w14:textId="77777777" w:rsidR="00427F16" w:rsidRPr="00A47F5B" w:rsidRDefault="00427F16" w:rsidP="00E161DA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382B93D4" w14:textId="18AAC06D" w:rsidR="000852C0" w:rsidRDefault="000852C0" w:rsidP="00107511">
      <w:pPr>
        <w:spacing w:before="240" w:after="0"/>
        <w:rPr>
          <w:rFonts w:cstheme="minorHAnsi"/>
          <w:b/>
          <w:sz w:val="24"/>
          <w:szCs w:val="24"/>
          <w:lang w:val="fr-CA"/>
        </w:rPr>
      </w:pPr>
      <w:r w:rsidRPr="0069705C">
        <w:rPr>
          <w:rFonts w:cstheme="minorHAnsi"/>
          <w:b/>
          <w:bCs/>
          <w:sz w:val="24"/>
          <w:szCs w:val="24"/>
          <w:lang w:val="fr-CA"/>
        </w:rPr>
        <w:t>Veuillez indiquer la référence de la décision dont vous faites appel</w:t>
      </w:r>
      <w:r>
        <w:rPr>
          <w:rFonts w:cstheme="minorHAnsi"/>
          <w:b/>
          <w:bCs/>
          <w:sz w:val="24"/>
          <w:szCs w:val="24"/>
          <w:lang w:val="fr-CA"/>
        </w:rPr>
        <w:t> : _______________________________</w:t>
      </w:r>
    </w:p>
    <w:p w14:paraId="6DA2AE3B" w14:textId="77777777" w:rsidR="0071635B" w:rsidRDefault="008333AD" w:rsidP="008333AD">
      <w:pPr>
        <w:spacing w:after="0"/>
        <w:rPr>
          <w:rFonts w:cstheme="minorHAnsi"/>
          <w:sz w:val="24"/>
          <w:szCs w:val="24"/>
          <w:lang w:val="fr-CA"/>
        </w:rPr>
      </w:pPr>
      <w:r w:rsidRPr="00477284">
        <w:rPr>
          <w:rFonts w:cstheme="minorHAnsi"/>
          <w:bCs/>
          <w:sz w:val="24"/>
          <w:szCs w:val="24"/>
          <w:lang w:val="fr-CA"/>
        </w:rPr>
        <w:t>*</w:t>
      </w:r>
      <w:r w:rsidRPr="008333AD">
        <w:rPr>
          <w:rFonts w:cstheme="minorHAnsi"/>
          <w:sz w:val="24"/>
          <w:szCs w:val="24"/>
          <w:lang w:val="fr-CA"/>
        </w:rPr>
        <w:t xml:space="preserve"> </w:t>
      </w:r>
      <w:r>
        <w:rPr>
          <w:rFonts w:cstheme="minorHAnsi"/>
          <w:sz w:val="24"/>
          <w:szCs w:val="24"/>
          <w:lang w:val="fr-CA"/>
        </w:rPr>
        <w:t>Si non disponible, veuillez nous fournir une copie de la décision</w:t>
      </w:r>
      <w:r w:rsidR="00477284">
        <w:rPr>
          <w:rFonts w:cstheme="minorHAnsi"/>
          <w:sz w:val="24"/>
          <w:szCs w:val="24"/>
          <w:lang w:val="fr-CA"/>
        </w:rPr>
        <w:t>.</w:t>
      </w:r>
    </w:p>
    <w:p w14:paraId="4B4E2078" w14:textId="75342CAC" w:rsidR="00956570" w:rsidRPr="008333AD" w:rsidRDefault="00E52D69" w:rsidP="008333AD">
      <w:pPr>
        <w:spacing w:after="0"/>
        <w:rPr>
          <w:rFonts w:cstheme="minorHAnsi"/>
          <w:b/>
          <w:sz w:val="24"/>
          <w:szCs w:val="24"/>
          <w:lang w:val="fr-CA"/>
        </w:rPr>
      </w:pPr>
      <w:r w:rsidRPr="008333AD">
        <w:rPr>
          <w:rFonts w:cstheme="minorHAnsi"/>
          <w:b/>
          <w:sz w:val="24"/>
          <w:szCs w:val="24"/>
          <w:lang w:val="fr-CA"/>
        </w:rPr>
        <w:lastRenderedPageBreak/>
        <w:br/>
      </w:r>
      <w:r w:rsidR="00956570" w:rsidRPr="008333AD">
        <w:rPr>
          <w:rFonts w:cstheme="minorHAnsi"/>
          <w:b/>
          <w:sz w:val="24"/>
          <w:szCs w:val="24"/>
          <w:lang w:val="fr-CA"/>
        </w:rPr>
        <w:t xml:space="preserve">Avez-vous déjà déposé des documents auprès de la cour qui entendra l’appel? </w:t>
      </w:r>
    </w:p>
    <w:p w14:paraId="0F40834C" w14:textId="77777777" w:rsidR="00956570" w:rsidRPr="00A47F5B" w:rsidRDefault="00956570" w:rsidP="00956570">
      <w:pPr>
        <w:pStyle w:val="Paragraphedeliste"/>
        <w:numPr>
          <w:ilvl w:val="0"/>
          <w:numId w:val="22"/>
        </w:numPr>
        <w:spacing w:after="0"/>
        <w:ind w:left="709" w:hanging="349"/>
        <w:rPr>
          <w:rFonts w:cstheme="minorHAnsi"/>
          <w:sz w:val="24"/>
          <w:szCs w:val="24"/>
          <w:lang w:val="fr-CA"/>
        </w:rPr>
      </w:pPr>
      <w:r w:rsidRPr="00A47F5B">
        <w:rPr>
          <w:rFonts w:cstheme="minorHAnsi"/>
          <w:sz w:val="24"/>
          <w:szCs w:val="24"/>
          <w:lang w:val="fr-CA"/>
        </w:rPr>
        <w:t xml:space="preserve">Oui   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951206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F5B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Pr="00A47F5B">
        <w:rPr>
          <w:rFonts w:eastAsia="MS Gothic" w:cstheme="minorHAnsi"/>
          <w:sz w:val="24"/>
          <w:szCs w:val="24"/>
          <w:lang w:val="fr-CA"/>
        </w:rPr>
        <w:tab/>
      </w:r>
      <w:r w:rsidRPr="00A47F5B">
        <w:rPr>
          <w:rFonts w:eastAsia="MS Gothic" w:cstheme="minorHAnsi"/>
          <w:sz w:val="24"/>
          <w:szCs w:val="24"/>
          <w:lang w:val="fr-CA"/>
        </w:rPr>
        <w:tab/>
      </w:r>
      <w:r w:rsidRPr="00A47F5B">
        <w:rPr>
          <w:rFonts w:cstheme="minorHAnsi"/>
          <w:sz w:val="24"/>
          <w:szCs w:val="24"/>
          <w:lang w:val="fr-CA"/>
        </w:rPr>
        <w:t xml:space="preserve">Non   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93179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F5B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AD43DA8" w14:textId="0135AB66" w:rsidR="00956570" w:rsidRPr="000D399C" w:rsidRDefault="00956570" w:rsidP="000D399C">
      <w:pPr>
        <w:spacing w:before="120" w:after="240"/>
        <w:jc w:val="both"/>
        <w:rPr>
          <w:rFonts w:cstheme="minorHAnsi"/>
          <w:bCs/>
          <w:sz w:val="24"/>
          <w:szCs w:val="24"/>
          <w:lang w:val="fr-CA"/>
        </w:rPr>
      </w:pPr>
      <w:r w:rsidRPr="00923801">
        <w:rPr>
          <w:rFonts w:cstheme="minorHAnsi"/>
          <w:bCs/>
          <w:sz w:val="24"/>
          <w:szCs w:val="24"/>
          <w:lang w:val="fr-CA"/>
        </w:rPr>
        <w:t xml:space="preserve">*Si oui, veuillez fournir une copie de ces documents et une copie de toute décision rendue par la cour d’appel dans votre dossier jusqu’à présent. </w:t>
      </w:r>
    </w:p>
    <w:p w14:paraId="14B67E98" w14:textId="33DC12E4" w:rsidR="00AB1297" w:rsidRPr="003E0B73" w:rsidRDefault="00AB1297" w:rsidP="00654B8D">
      <w:pPr>
        <w:spacing w:after="0" w:line="276" w:lineRule="auto"/>
        <w:jc w:val="both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>Cochez la case ou les cases indiquant les droits de la personne financés par le PCJ s’appliquant à votre demande :</w:t>
      </w:r>
    </w:p>
    <w:p w14:paraId="3823554D" w14:textId="77777777" w:rsidR="00AB1297" w:rsidRPr="003E0B73" w:rsidRDefault="00AB1297" w:rsidP="00AB1297">
      <w:pPr>
        <w:pStyle w:val="Paragraphedeliste"/>
        <w:numPr>
          <w:ilvl w:val="0"/>
          <w:numId w:val="21"/>
        </w:numPr>
        <w:spacing w:line="276" w:lineRule="auto"/>
        <w:ind w:left="426" w:hanging="284"/>
        <w:jc w:val="both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Article 2 de la </w:t>
      </w:r>
      <w:r w:rsidRPr="003E0B73">
        <w:rPr>
          <w:rFonts w:cstheme="minorHAnsi"/>
          <w:i/>
          <w:sz w:val="24"/>
          <w:szCs w:val="24"/>
          <w:lang w:val="fr-CA"/>
        </w:rPr>
        <w:t>Charte canadienne des droits et libertés</w:t>
      </w:r>
      <w:r w:rsidRPr="003E0B73">
        <w:rPr>
          <w:rFonts w:cstheme="minorHAnsi"/>
          <w:sz w:val="24"/>
          <w:szCs w:val="24"/>
          <w:lang w:val="fr-CA"/>
        </w:rPr>
        <w:t xml:space="preserve"> (libertés fondamentales, y compris la liberté de conscience et de religion, d’expression, de réunion pacifique et d’association) </w:t>
      </w:r>
      <w:sdt>
        <w:sdtPr>
          <w:rPr>
            <w:rFonts w:cstheme="minorHAnsi"/>
            <w:sz w:val="24"/>
            <w:szCs w:val="24"/>
            <w:lang w:val="fr-CA"/>
          </w:rPr>
          <w:id w:val="813296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3E8C3AC6" w14:textId="77777777" w:rsidR="00AB1297" w:rsidRPr="003E0B73" w:rsidRDefault="00AB1297" w:rsidP="00AB1297">
      <w:pPr>
        <w:pStyle w:val="Paragraphedeliste"/>
        <w:numPr>
          <w:ilvl w:val="0"/>
          <w:numId w:val="21"/>
        </w:numPr>
        <w:spacing w:line="276" w:lineRule="auto"/>
        <w:ind w:left="426" w:hanging="284"/>
        <w:jc w:val="both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Article 3 de la </w:t>
      </w:r>
      <w:r w:rsidRPr="003E0B73">
        <w:rPr>
          <w:rFonts w:cstheme="minorHAnsi"/>
          <w:i/>
          <w:sz w:val="24"/>
          <w:szCs w:val="24"/>
          <w:lang w:val="fr-CA"/>
        </w:rPr>
        <w:t>Charte canadienne des droits et libertés</w:t>
      </w:r>
      <w:r w:rsidRPr="003E0B73">
        <w:rPr>
          <w:rFonts w:cstheme="minorHAnsi"/>
          <w:sz w:val="24"/>
          <w:szCs w:val="24"/>
          <w:lang w:val="fr-CA"/>
        </w:rPr>
        <w:t xml:space="preserve"> (droits démocratiques) </w:t>
      </w:r>
      <w:sdt>
        <w:sdtPr>
          <w:rPr>
            <w:rFonts w:cstheme="minorHAnsi"/>
            <w:sz w:val="24"/>
            <w:szCs w:val="24"/>
            <w:lang w:val="fr-CA"/>
          </w:rPr>
          <w:id w:val="-48508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4B78291" w14:textId="77777777" w:rsidR="00AB1297" w:rsidRPr="003E0B73" w:rsidRDefault="00AB1297" w:rsidP="00AB1297">
      <w:pPr>
        <w:pStyle w:val="Paragraphedeliste"/>
        <w:numPr>
          <w:ilvl w:val="0"/>
          <w:numId w:val="21"/>
        </w:numPr>
        <w:spacing w:line="276" w:lineRule="auto"/>
        <w:ind w:left="426" w:hanging="284"/>
        <w:jc w:val="both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Article 7 de la </w:t>
      </w:r>
      <w:r w:rsidRPr="003E0B73">
        <w:rPr>
          <w:rFonts w:cstheme="minorHAnsi"/>
          <w:i/>
          <w:sz w:val="24"/>
          <w:szCs w:val="24"/>
          <w:lang w:val="fr-CA"/>
        </w:rPr>
        <w:t>Charte canadienne des droits et libertés</w:t>
      </w:r>
      <w:r w:rsidRPr="003E0B73">
        <w:rPr>
          <w:rFonts w:cstheme="minorHAnsi"/>
          <w:sz w:val="24"/>
          <w:szCs w:val="24"/>
          <w:lang w:val="fr-CA"/>
        </w:rPr>
        <w:t xml:space="preserve"> (droit à la vie, à la liberté et à la sécurité de la personne) </w:t>
      </w:r>
      <w:sdt>
        <w:sdtPr>
          <w:rPr>
            <w:rFonts w:cstheme="minorHAnsi"/>
            <w:sz w:val="24"/>
            <w:szCs w:val="24"/>
            <w:lang w:val="fr-CA"/>
          </w:rPr>
          <w:id w:val="-630018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F18B6D7" w14:textId="77777777" w:rsidR="00AB1297" w:rsidRPr="003E0B73" w:rsidRDefault="00AB1297" w:rsidP="00AB1297">
      <w:pPr>
        <w:pStyle w:val="Paragraphedeliste"/>
        <w:numPr>
          <w:ilvl w:val="0"/>
          <w:numId w:val="21"/>
        </w:numPr>
        <w:spacing w:line="276" w:lineRule="auto"/>
        <w:ind w:left="426" w:hanging="284"/>
        <w:jc w:val="both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Article 15 de la </w:t>
      </w:r>
      <w:r w:rsidRPr="003E0B73">
        <w:rPr>
          <w:rFonts w:cstheme="minorHAnsi"/>
          <w:i/>
          <w:sz w:val="24"/>
          <w:szCs w:val="24"/>
          <w:lang w:val="fr-CA"/>
        </w:rPr>
        <w:t>Charte canadienne des droits et libertés</w:t>
      </w:r>
      <w:r w:rsidRPr="003E0B73">
        <w:rPr>
          <w:rFonts w:cstheme="minorHAnsi"/>
          <w:sz w:val="24"/>
          <w:szCs w:val="24"/>
          <w:lang w:val="fr-CA"/>
        </w:rPr>
        <w:t xml:space="preserve"> (droit à l’égalité) </w:t>
      </w:r>
      <w:sdt>
        <w:sdtPr>
          <w:rPr>
            <w:rFonts w:cstheme="minorHAnsi"/>
            <w:sz w:val="24"/>
            <w:szCs w:val="24"/>
            <w:lang w:val="fr-CA"/>
          </w:rPr>
          <w:id w:val="-1074576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622B187D" w14:textId="77777777" w:rsidR="00AB1297" w:rsidRPr="003E0B73" w:rsidRDefault="00AB1297" w:rsidP="00AB1297">
      <w:pPr>
        <w:pStyle w:val="Paragraphedeliste"/>
        <w:numPr>
          <w:ilvl w:val="0"/>
          <w:numId w:val="21"/>
        </w:numPr>
        <w:spacing w:line="276" w:lineRule="auto"/>
        <w:ind w:left="426" w:hanging="284"/>
        <w:jc w:val="both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Article 27 de la </w:t>
      </w:r>
      <w:r w:rsidRPr="003E0B73">
        <w:rPr>
          <w:rFonts w:cstheme="minorHAnsi"/>
          <w:i/>
          <w:iCs/>
          <w:sz w:val="24"/>
          <w:szCs w:val="24"/>
          <w:lang w:val="fr-CA"/>
        </w:rPr>
        <w:t>Charte canadienne des droits et libertés</w:t>
      </w:r>
      <w:r w:rsidRPr="003E0B73">
        <w:rPr>
          <w:rFonts w:cstheme="minorHAnsi"/>
          <w:sz w:val="24"/>
          <w:szCs w:val="24"/>
          <w:lang w:val="fr-CA"/>
        </w:rPr>
        <w:t xml:space="preserve"> (multiculturalisme) </w:t>
      </w:r>
      <w:sdt>
        <w:sdtPr>
          <w:rPr>
            <w:rFonts w:cstheme="minorHAnsi"/>
            <w:sz w:val="24"/>
            <w:szCs w:val="24"/>
            <w:lang w:val="fr-CA"/>
          </w:rPr>
          <w:id w:val="-698468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3FCCF27" w14:textId="77777777" w:rsidR="004B0CA8" w:rsidRPr="003E0B73" w:rsidRDefault="00AB1297" w:rsidP="004F3909">
      <w:pPr>
        <w:pStyle w:val="Paragraphedeliste"/>
        <w:numPr>
          <w:ilvl w:val="0"/>
          <w:numId w:val="2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Article 28 de la </w:t>
      </w:r>
      <w:r w:rsidRPr="003E0B73">
        <w:rPr>
          <w:rFonts w:cstheme="minorHAnsi"/>
          <w:i/>
          <w:iCs/>
          <w:sz w:val="24"/>
          <w:szCs w:val="24"/>
          <w:lang w:val="fr-CA"/>
        </w:rPr>
        <w:t>Charte canadienne des droits et libertés</w:t>
      </w:r>
      <w:r w:rsidRPr="003E0B73">
        <w:rPr>
          <w:rFonts w:cstheme="minorHAnsi"/>
          <w:sz w:val="24"/>
          <w:szCs w:val="24"/>
          <w:lang w:val="fr-CA"/>
        </w:rPr>
        <w:t xml:space="preserve"> (égalité des sexes) </w:t>
      </w:r>
      <w:sdt>
        <w:sdtPr>
          <w:rPr>
            <w:rFonts w:cstheme="minorHAnsi"/>
            <w:sz w:val="24"/>
            <w:szCs w:val="24"/>
            <w:lang w:val="fr-CA"/>
          </w:rPr>
          <w:id w:val="329798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4F3909" w:rsidRPr="000852C0" w14:paraId="2FCD45E8" w14:textId="77777777" w:rsidTr="00747112"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B57A0" w14:textId="0FE192CC" w:rsidR="004F3909" w:rsidRPr="004F3909" w:rsidRDefault="004F3909" w:rsidP="00BA4BAA">
            <w:pPr>
              <w:spacing w:before="120"/>
              <w:jc w:val="both"/>
              <w:rPr>
                <w:rFonts w:cstheme="minorHAnsi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>Décrivez les options de financement que vous avez explorées et votre besoin d’un soutien financier pour mener votre cause.</w:t>
            </w:r>
          </w:p>
        </w:tc>
      </w:tr>
      <w:tr w:rsidR="004F3909" w:rsidRPr="000852C0" w14:paraId="179B5BBA" w14:textId="77777777" w:rsidTr="00873D4B">
        <w:trPr>
          <w:trHeight w:val="2707"/>
        </w:trPr>
        <w:tc>
          <w:tcPr>
            <w:tcW w:w="10479" w:type="dxa"/>
            <w:tcBorders>
              <w:top w:val="single" w:sz="4" w:space="0" w:color="auto"/>
              <w:bottom w:val="single" w:sz="4" w:space="0" w:color="auto"/>
            </w:tcBorders>
          </w:tcPr>
          <w:p w14:paraId="70FF9245" w14:textId="77777777" w:rsidR="004F3909" w:rsidRDefault="004F3909" w:rsidP="004F3909">
            <w:pPr>
              <w:jc w:val="both"/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</w:pPr>
          </w:p>
        </w:tc>
      </w:tr>
      <w:tr w:rsidR="002465A1" w:rsidRPr="000852C0" w14:paraId="11EEEB30" w14:textId="77777777" w:rsidTr="00747112">
        <w:tc>
          <w:tcPr>
            <w:tcW w:w="10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5529B" w14:textId="02ED314B" w:rsidR="002465A1" w:rsidRPr="002465A1" w:rsidRDefault="002465A1" w:rsidP="002465A1">
            <w:pPr>
              <w:spacing w:before="240"/>
              <w:jc w:val="both"/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 xml:space="preserve">Avez-vous consulté ou prévoyez-vous consulter un avocat pour ce dossier? Si oui, veuillez décrire toute forme d’assistance juridique que vous avez obtenue, et nous indiquer si un avocat vous a assisté dans la préparation de la présente demande (veuillez noter que l’assistance d’un avocat </w:t>
            </w:r>
            <w:r w:rsidRPr="003E0B73">
              <w:rPr>
                <w:rFonts w:cstheme="minorHAnsi"/>
                <w:b/>
                <w:color w:val="211E1F"/>
                <w:sz w:val="24"/>
                <w:szCs w:val="24"/>
                <w:u w:val="single"/>
                <w:lang w:val="fr-CA"/>
              </w:rPr>
              <w:t>n’est pas</w:t>
            </w:r>
            <w:r w:rsidRPr="003E0B73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 xml:space="preserve"> requise pour soumettre une demande de financement). </w:t>
            </w:r>
          </w:p>
        </w:tc>
      </w:tr>
      <w:tr w:rsidR="002465A1" w:rsidRPr="000852C0" w14:paraId="3498FFB0" w14:textId="77777777" w:rsidTr="00873D4B">
        <w:trPr>
          <w:trHeight w:val="3013"/>
        </w:trPr>
        <w:tc>
          <w:tcPr>
            <w:tcW w:w="10479" w:type="dxa"/>
            <w:tcBorders>
              <w:top w:val="single" w:sz="4" w:space="0" w:color="auto"/>
            </w:tcBorders>
          </w:tcPr>
          <w:p w14:paraId="15C152FA" w14:textId="77777777" w:rsidR="002465A1" w:rsidRDefault="002465A1" w:rsidP="004276A5">
            <w:pPr>
              <w:jc w:val="both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555133" w:rsidRPr="000852C0" w14:paraId="0862AC55" w14:textId="77777777" w:rsidTr="00FC2BD9"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170D7" w14:textId="3CC29255" w:rsidR="00555133" w:rsidRPr="00AE3D9E" w:rsidRDefault="00AE3D9E" w:rsidP="00782EC3">
            <w:pPr>
              <w:spacing w:before="360"/>
              <w:jc w:val="both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lastRenderedPageBreak/>
              <w:t xml:space="preserve">Décrivez les faits et les questions de droit de votre cause ainsi que vos arguments juridiques. </w:t>
            </w:r>
          </w:p>
        </w:tc>
      </w:tr>
      <w:tr w:rsidR="00555133" w:rsidRPr="000852C0" w14:paraId="7BC2286C" w14:textId="77777777" w:rsidTr="00782EC3">
        <w:trPr>
          <w:trHeight w:val="12604"/>
        </w:trPr>
        <w:tc>
          <w:tcPr>
            <w:tcW w:w="10479" w:type="dxa"/>
            <w:tcBorders>
              <w:top w:val="single" w:sz="4" w:space="0" w:color="auto"/>
            </w:tcBorders>
          </w:tcPr>
          <w:p w14:paraId="4C79E7E5" w14:textId="77777777" w:rsidR="00555133" w:rsidRDefault="00555133" w:rsidP="00555133">
            <w:pPr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55A2E1E5" w14:textId="77777777" w:rsidR="0047470D" w:rsidRPr="003E0B73" w:rsidRDefault="0047470D" w:rsidP="0047470D">
      <w:pPr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000B9C" w:rsidRPr="000852C0" w14:paraId="218821E3" w14:textId="77777777" w:rsidTr="00000B9C"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86D5B" w14:textId="2AC0C7F4" w:rsidR="00000B9C" w:rsidRPr="00000B9C" w:rsidRDefault="00000B9C" w:rsidP="00000B9C">
            <w:pPr>
              <w:spacing w:before="360"/>
              <w:jc w:val="both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lastRenderedPageBreak/>
              <w:t xml:space="preserve">Décrivez comment votre cause est une </w:t>
            </w:r>
            <w:r w:rsidRPr="003E0B73">
              <w:rPr>
                <w:rFonts w:cstheme="minorHAnsi"/>
                <w:b/>
                <w:sz w:val="24"/>
                <w:szCs w:val="24"/>
                <w:u w:val="single"/>
                <w:lang w:val="fr-CA"/>
              </w:rPr>
              <w:t>cause type</w:t>
            </w: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 xml:space="preserve"> qui a le potentiel de faire valoir et de clarifier l'un des droits de la personne visés par le PCJ.</w:t>
            </w:r>
          </w:p>
        </w:tc>
      </w:tr>
      <w:tr w:rsidR="00000B9C" w:rsidRPr="000852C0" w14:paraId="6274BAF7" w14:textId="77777777" w:rsidTr="00DE79A0">
        <w:trPr>
          <w:trHeight w:val="12410"/>
        </w:trPr>
        <w:tc>
          <w:tcPr>
            <w:tcW w:w="10479" w:type="dxa"/>
            <w:tcBorders>
              <w:top w:val="single" w:sz="4" w:space="0" w:color="auto"/>
            </w:tcBorders>
          </w:tcPr>
          <w:p w14:paraId="7E88D588" w14:textId="77777777" w:rsidR="00000B9C" w:rsidRDefault="00000B9C" w:rsidP="0047470D">
            <w:pPr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0BEEC1DA" w14:textId="77777777" w:rsidR="0047470D" w:rsidRPr="003E0B73" w:rsidRDefault="0047470D" w:rsidP="007901D9">
      <w:pPr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DB2875" w:rsidRPr="000852C0" w14:paraId="7F0EF8AF" w14:textId="77777777" w:rsidTr="005279F9"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38D43" w14:textId="609EAA40" w:rsidR="00DB2875" w:rsidRPr="00DB2875" w:rsidRDefault="00DB2875" w:rsidP="00DB2875">
            <w:pPr>
              <w:spacing w:before="36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lastRenderedPageBreak/>
              <w:t>Décrivez comment votre cause revêt une importance nationale.</w:t>
            </w:r>
          </w:p>
        </w:tc>
      </w:tr>
      <w:tr w:rsidR="00DB2875" w:rsidRPr="000852C0" w14:paraId="249BFB51" w14:textId="77777777" w:rsidTr="00187BD0">
        <w:trPr>
          <w:trHeight w:val="6028"/>
        </w:trPr>
        <w:tc>
          <w:tcPr>
            <w:tcW w:w="10479" w:type="dxa"/>
            <w:tcBorders>
              <w:top w:val="single" w:sz="4" w:space="0" w:color="auto"/>
              <w:bottom w:val="single" w:sz="4" w:space="0" w:color="auto"/>
            </w:tcBorders>
          </w:tcPr>
          <w:p w14:paraId="7C675E5C" w14:textId="77777777" w:rsidR="00DB2875" w:rsidRDefault="00DB2875" w:rsidP="0047470D">
            <w:pPr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DB2875" w14:paraId="4F783850" w14:textId="77777777" w:rsidTr="005279F9">
        <w:tc>
          <w:tcPr>
            <w:tcW w:w="10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50AB3" w14:textId="691CC797" w:rsidR="00DB2875" w:rsidRPr="00DB2875" w:rsidRDefault="00DB2875" w:rsidP="00DB2875">
            <w:pPr>
              <w:spacing w:before="360"/>
              <w:jc w:val="both"/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 xml:space="preserve">Le PCJ ne peut financer que les contestations en droit de la personne contre les lois, les politiques ou les pratiques </w:t>
            </w:r>
            <w:r w:rsidRPr="003E0B73">
              <w:rPr>
                <w:rFonts w:cstheme="minorHAnsi"/>
                <w:b/>
                <w:color w:val="211E1F"/>
                <w:sz w:val="24"/>
                <w:szCs w:val="24"/>
                <w:u w:val="single"/>
                <w:lang w:val="fr-CA"/>
              </w:rPr>
              <w:t>fédérales</w:t>
            </w:r>
            <w:r w:rsidRPr="003E0B73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 xml:space="preserve">. Décrivez comment votre cause satisfait ce critère. </w:t>
            </w:r>
          </w:p>
        </w:tc>
      </w:tr>
      <w:tr w:rsidR="00DB2875" w14:paraId="125BDE18" w14:textId="77777777" w:rsidTr="00187BD0">
        <w:trPr>
          <w:trHeight w:val="5702"/>
        </w:trPr>
        <w:tc>
          <w:tcPr>
            <w:tcW w:w="10479" w:type="dxa"/>
            <w:tcBorders>
              <w:top w:val="single" w:sz="4" w:space="0" w:color="auto"/>
            </w:tcBorders>
          </w:tcPr>
          <w:p w14:paraId="5215333F" w14:textId="77777777" w:rsidR="00DB2875" w:rsidRDefault="00DB2875" w:rsidP="0047470D">
            <w:pPr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496B2DE4" w14:textId="4DD91ECD" w:rsidR="00EC5845" w:rsidRPr="003E0B73" w:rsidRDefault="00EC5845" w:rsidP="003529DC">
      <w:pPr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br w:type="page"/>
      </w:r>
    </w:p>
    <w:p w14:paraId="13B2C38A" w14:textId="77777777" w:rsidR="006A7D7C" w:rsidRDefault="006A7D7C" w:rsidP="006A7D7C">
      <w:pPr>
        <w:rPr>
          <w:lang w:val="fr-CA"/>
        </w:rPr>
      </w:pPr>
    </w:p>
    <w:p w14:paraId="2AF7CDCA" w14:textId="3363B8BC" w:rsidR="00111062" w:rsidRPr="003E0B73" w:rsidRDefault="00111062" w:rsidP="006A7D7C">
      <w:pPr>
        <w:pStyle w:val="Titre1"/>
        <w:rPr>
          <w:rFonts w:eastAsia="Calibri"/>
          <w:lang w:val="fr-CA"/>
        </w:rPr>
      </w:pPr>
      <w:r w:rsidRPr="003E0B73">
        <w:rPr>
          <w:rFonts w:eastAsia="Calibri"/>
          <w:lang w:val="fr-CA"/>
        </w:rPr>
        <w:t>Formulaire de prévision</w:t>
      </w:r>
      <w:r w:rsidR="00B57A52" w:rsidRPr="003E0B73">
        <w:rPr>
          <w:rFonts w:eastAsia="Calibri"/>
          <w:lang w:val="fr-CA"/>
        </w:rPr>
        <w:t>s</w:t>
      </w:r>
      <w:r w:rsidRPr="003E0B73">
        <w:rPr>
          <w:rFonts w:eastAsia="Calibri"/>
          <w:lang w:val="fr-CA"/>
        </w:rPr>
        <w:t xml:space="preserve"> budgétaire</w:t>
      </w:r>
      <w:r w:rsidR="00B57A52" w:rsidRPr="003E0B73">
        <w:rPr>
          <w:rFonts w:eastAsia="Calibri"/>
          <w:lang w:val="fr-CA"/>
        </w:rPr>
        <w:t>s</w:t>
      </w:r>
      <w:r w:rsidRPr="003E0B73">
        <w:rPr>
          <w:rFonts w:eastAsia="Calibri"/>
          <w:lang w:val="fr-CA"/>
        </w:rPr>
        <w:t xml:space="preserve"> – Appel et autorisation d’interjeter appel</w:t>
      </w:r>
    </w:p>
    <w:p w14:paraId="009647A7" w14:textId="0C7F838B" w:rsidR="00111062" w:rsidRPr="003E0B73" w:rsidRDefault="00111062" w:rsidP="007809E5">
      <w:pPr>
        <w:spacing w:after="480"/>
        <w:jc w:val="both"/>
        <w:rPr>
          <w:rFonts w:eastAsia="Calibri" w:cstheme="minorHAnsi"/>
          <w:b/>
          <w:sz w:val="24"/>
          <w:szCs w:val="24"/>
          <w:lang w:val="fr-CA"/>
        </w:rPr>
      </w:pPr>
      <w:r w:rsidRPr="003E0B73">
        <w:rPr>
          <w:rFonts w:eastAsia="Calibri" w:cstheme="minorHAnsi"/>
          <w:b/>
          <w:sz w:val="24"/>
          <w:szCs w:val="24"/>
          <w:lang w:val="fr-CA"/>
        </w:rPr>
        <w:t>Veuillez noter que le Formulaire de prévision</w:t>
      </w:r>
      <w:r w:rsidR="005F68D3" w:rsidRPr="003E0B73">
        <w:rPr>
          <w:rFonts w:eastAsia="Calibri" w:cstheme="minorHAnsi"/>
          <w:b/>
          <w:sz w:val="24"/>
          <w:szCs w:val="24"/>
          <w:lang w:val="fr-CA"/>
        </w:rPr>
        <w:t>s</w:t>
      </w: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 budgétaire</w:t>
      </w:r>
      <w:r w:rsidR="005F68D3" w:rsidRPr="003E0B73">
        <w:rPr>
          <w:rFonts w:eastAsia="Calibri" w:cstheme="minorHAnsi"/>
          <w:b/>
          <w:sz w:val="24"/>
          <w:szCs w:val="24"/>
          <w:lang w:val="fr-CA"/>
        </w:rPr>
        <w:t>s</w:t>
      </w: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 est obligatoire pour tous demandeurs. </w:t>
      </w:r>
      <w:r w:rsidR="005F68D3" w:rsidRPr="003E0B73">
        <w:rPr>
          <w:rFonts w:eastAsia="Calibri" w:cstheme="minorHAnsi"/>
          <w:b/>
          <w:sz w:val="24"/>
          <w:szCs w:val="24"/>
          <w:lang w:val="fr-CA"/>
        </w:rPr>
        <w:t>Le Comité d’experts n’examinera pas les demandes qui ne sont pas accompagnées du Formulaire de prévisions budgétaires complété.</w:t>
      </w: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 </w:t>
      </w:r>
    </w:p>
    <w:p w14:paraId="72C5EE5F" w14:textId="51822B1B" w:rsidR="00111062" w:rsidRPr="003E0B73" w:rsidRDefault="00111062" w:rsidP="00FE4F95">
      <w:pPr>
        <w:spacing w:after="120"/>
        <w:jc w:val="both"/>
        <w:rPr>
          <w:rFonts w:eastAsia="Calibri" w:cstheme="minorHAnsi"/>
          <w:b/>
          <w:sz w:val="24"/>
          <w:szCs w:val="24"/>
          <w:lang w:val="fr-CA"/>
        </w:rPr>
      </w:pP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Dans la première colonne, veuillez indiquer </w:t>
      </w:r>
      <w:r w:rsidRPr="003E0B73">
        <w:rPr>
          <w:rFonts w:eastAsia="Calibri" w:cstheme="minorHAnsi"/>
          <w:b/>
          <w:sz w:val="24"/>
          <w:szCs w:val="24"/>
          <w:u w:val="single"/>
          <w:lang w:val="fr-CA"/>
        </w:rPr>
        <w:t xml:space="preserve">la somme des dépenses prévues </w:t>
      </w: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dans chaque catégorie pour l’appel, même si le total est </w:t>
      </w:r>
      <w:r w:rsidR="007B5943" w:rsidRPr="003E0B73">
        <w:rPr>
          <w:rFonts w:eastAsia="Calibri" w:cstheme="minorHAnsi"/>
          <w:b/>
          <w:sz w:val="24"/>
          <w:szCs w:val="24"/>
          <w:lang w:val="fr-CA"/>
        </w:rPr>
        <w:t>supérieur au</w:t>
      </w: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 montant demandé </w:t>
      </w:r>
      <w:r w:rsidR="0076352C" w:rsidRPr="003E0B73">
        <w:rPr>
          <w:rFonts w:eastAsia="Calibri" w:cstheme="minorHAnsi"/>
          <w:b/>
          <w:sz w:val="24"/>
          <w:szCs w:val="24"/>
          <w:lang w:val="fr-CA"/>
        </w:rPr>
        <w:t>a</w:t>
      </w:r>
      <w:r w:rsidRPr="003E0B73">
        <w:rPr>
          <w:rFonts w:eastAsia="Calibri" w:cstheme="minorHAnsi"/>
          <w:b/>
          <w:sz w:val="24"/>
          <w:szCs w:val="24"/>
          <w:lang w:val="fr-CA"/>
        </w:rPr>
        <w:t>u PCJ. Dans la seconde colonne, veuillez indiquer le montant de financement demandé du PCJ dans chaque catégorie (la somme ne peut pas dépasser le maximum disponible*) :</w:t>
      </w:r>
    </w:p>
    <w:tbl>
      <w:tblPr>
        <w:tblStyle w:val="Grilledutableau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551"/>
        <w:gridCol w:w="2268"/>
      </w:tblGrid>
      <w:tr w:rsidR="00111062" w:rsidRPr="003E0B73" w14:paraId="785E9467" w14:textId="77777777" w:rsidTr="00111062">
        <w:tc>
          <w:tcPr>
            <w:tcW w:w="5387" w:type="dxa"/>
            <w:shd w:val="clear" w:color="auto" w:fill="F2F2F2"/>
          </w:tcPr>
          <w:p w14:paraId="2E569FA5" w14:textId="77777777" w:rsidR="00111062" w:rsidRPr="003E0B73" w:rsidRDefault="00111062" w:rsidP="00111062">
            <w:pPr>
              <w:spacing w:before="120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Catégories de dépenses admissibles**</w:t>
            </w:r>
          </w:p>
        </w:tc>
        <w:tc>
          <w:tcPr>
            <w:tcW w:w="2551" w:type="dxa"/>
            <w:shd w:val="clear" w:color="auto" w:fill="F2F2F2"/>
          </w:tcPr>
          <w:p w14:paraId="4C37592D" w14:textId="6740B344" w:rsidR="00111062" w:rsidRPr="003E0B73" w:rsidRDefault="00111062" w:rsidP="00111062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Somme des </w:t>
            </w:r>
            <w:r w:rsidR="008543A0">
              <w:rPr>
                <w:rFonts w:eastAsia="Calibri" w:cstheme="minorHAnsi"/>
                <w:b/>
                <w:sz w:val="24"/>
                <w:szCs w:val="24"/>
                <w:lang w:val="fr-CA"/>
              </w:rPr>
              <w:br/>
            </w: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dépenses prévues</w:t>
            </w:r>
          </w:p>
        </w:tc>
        <w:tc>
          <w:tcPr>
            <w:tcW w:w="2268" w:type="dxa"/>
            <w:shd w:val="clear" w:color="auto" w:fill="F2F2F2"/>
          </w:tcPr>
          <w:p w14:paraId="02650432" w14:textId="69A39A95" w:rsidR="00111062" w:rsidRPr="003E0B73" w:rsidRDefault="00111062" w:rsidP="00111062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Financement demandé </w:t>
            </w:r>
            <w:r w:rsidR="0076352C"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a</w:t>
            </w: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u PCJ</w:t>
            </w:r>
          </w:p>
        </w:tc>
      </w:tr>
      <w:tr w:rsidR="00111062" w:rsidRPr="003E0B73" w14:paraId="18F46D32" w14:textId="77777777" w:rsidTr="00BB1989">
        <w:tc>
          <w:tcPr>
            <w:tcW w:w="5387" w:type="dxa"/>
          </w:tcPr>
          <w:p w14:paraId="5F7033FF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Coûts liés à l’autorisation d’interjeter appel</w:t>
            </w:r>
          </w:p>
        </w:tc>
        <w:tc>
          <w:tcPr>
            <w:tcW w:w="2551" w:type="dxa"/>
          </w:tcPr>
          <w:p w14:paraId="6E87A2DD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</w:tcPr>
          <w:p w14:paraId="647FE155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2E1C993F" w14:textId="77777777" w:rsidTr="00BB1989">
        <w:tc>
          <w:tcPr>
            <w:tcW w:w="5387" w:type="dxa"/>
          </w:tcPr>
          <w:p w14:paraId="740DDF8B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Frais juridiques (recherche, rédaction, preuve, etc.)</w:t>
            </w:r>
          </w:p>
        </w:tc>
        <w:tc>
          <w:tcPr>
            <w:tcW w:w="2551" w:type="dxa"/>
          </w:tcPr>
          <w:p w14:paraId="5345C32B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</w:tcPr>
          <w:p w14:paraId="365D2336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4D162150" w14:textId="77777777" w:rsidTr="00BB1989">
        <w:tc>
          <w:tcPr>
            <w:tcW w:w="5387" w:type="dxa"/>
          </w:tcPr>
          <w:p w14:paraId="1A2FDC6E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Coûts liés à l’audience</w:t>
            </w:r>
          </w:p>
        </w:tc>
        <w:tc>
          <w:tcPr>
            <w:tcW w:w="2551" w:type="dxa"/>
          </w:tcPr>
          <w:p w14:paraId="392839EF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</w:tcPr>
          <w:p w14:paraId="574354B9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0636350D" w14:textId="77777777" w:rsidTr="00BB1989">
        <w:tc>
          <w:tcPr>
            <w:tcW w:w="5387" w:type="dxa"/>
          </w:tcPr>
          <w:p w14:paraId="6508C750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Frais externes (consultants, preuve d’experts, etc.)</w:t>
            </w:r>
          </w:p>
        </w:tc>
        <w:tc>
          <w:tcPr>
            <w:tcW w:w="2551" w:type="dxa"/>
          </w:tcPr>
          <w:p w14:paraId="1CD32C52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</w:tcPr>
          <w:p w14:paraId="6C57FA9C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0D445D47" w14:textId="77777777" w:rsidTr="00BB1989">
        <w:tc>
          <w:tcPr>
            <w:tcW w:w="5387" w:type="dxa"/>
          </w:tcPr>
          <w:p w14:paraId="689DE94B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Débours (copies, transcription, frais judiciaires, etc.)</w:t>
            </w:r>
          </w:p>
        </w:tc>
        <w:tc>
          <w:tcPr>
            <w:tcW w:w="2551" w:type="dxa"/>
          </w:tcPr>
          <w:p w14:paraId="0D0BDD95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</w:tcPr>
          <w:p w14:paraId="1B404FDC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2373CB70" w14:textId="77777777" w:rsidTr="00BB1989">
        <w:tc>
          <w:tcPr>
            <w:tcW w:w="5387" w:type="dxa"/>
          </w:tcPr>
          <w:p w14:paraId="12BB22AB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Frais administratifs (voyage et hébergement, etc.)</w:t>
            </w:r>
          </w:p>
        </w:tc>
        <w:tc>
          <w:tcPr>
            <w:tcW w:w="2551" w:type="dxa"/>
          </w:tcPr>
          <w:p w14:paraId="302DC49A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</w:tcPr>
          <w:p w14:paraId="66DC108C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33B4BB9B" w14:textId="77777777" w:rsidTr="00BB1989">
        <w:tc>
          <w:tcPr>
            <w:tcW w:w="5387" w:type="dxa"/>
            <w:tcBorders>
              <w:bottom w:val="double" w:sz="4" w:space="0" w:color="auto"/>
            </w:tcBorders>
          </w:tcPr>
          <w:p w14:paraId="2C5055D7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 xml:space="preserve">Autres coûts liés à l’appel 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20F9DDE4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CC243EE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6F937679" w14:textId="77777777" w:rsidTr="00111062">
        <w:trPr>
          <w:trHeight w:val="70"/>
        </w:trPr>
        <w:tc>
          <w:tcPr>
            <w:tcW w:w="5387" w:type="dxa"/>
            <w:tcBorders>
              <w:top w:val="double" w:sz="4" w:space="0" w:color="auto"/>
            </w:tcBorders>
            <w:shd w:val="clear" w:color="auto" w:fill="FFFFFF"/>
          </w:tcPr>
          <w:p w14:paraId="378E015A" w14:textId="77777777" w:rsidR="00111062" w:rsidRPr="003E0B73" w:rsidRDefault="00111062" w:rsidP="008543A0">
            <w:pPr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Total 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FFFFFF"/>
          </w:tcPr>
          <w:p w14:paraId="5DD69D94" w14:textId="77777777" w:rsidR="00111062" w:rsidRPr="003E0B73" w:rsidRDefault="00111062" w:rsidP="00111062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FFFFF"/>
          </w:tcPr>
          <w:p w14:paraId="0D682656" w14:textId="77777777" w:rsidR="00111062" w:rsidRPr="003E0B73" w:rsidRDefault="00111062" w:rsidP="00111062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</w:tr>
    </w:tbl>
    <w:p w14:paraId="5C0F131E" w14:textId="029EBCD4" w:rsidR="00111062" w:rsidRPr="003E0B73" w:rsidRDefault="00111062" w:rsidP="00FE4F95">
      <w:pPr>
        <w:spacing w:before="240" w:after="120"/>
        <w:jc w:val="both"/>
        <w:rPr>
          <w:rFonts w:eastAsia="Calibri" w:cstheme="minorHAnsi"/>
          <w:b/>
          <w:sz w:val="24"/>
          <w:szCs w:val="24"/>
          <w:lang w:val="fr-CA"/>
        </w:rPr>
      </w:pPr>
      <w:bookmarkStart w:id="0" w:name="_Hlk177983447"/>
      <w:r w:rsidRPr="003E0B73">
        <w:rPr>
          <w:rFonts w:eastAsia="Calibri" w:cstheme="minorHAnsi"/>
          <w:b/>
          <w:sz w:val="24"/>
          <w:szCs w:val="24"/>
          <w:lang w:val="fr-CA"/>
        </w:rPr>
        <w:t xml:space="preserve">Les demandeurs doivent déclarer </w:t>
      </w:r>
      <w:r w:rsidRPr="003E0B73">
        <w:rPr>
          <w:rFonts w:eastAsia="Calibri" w:cstheme="minorHAnsi"/>
          <w:b/>
          <w:sz w:val="24"/>
          <w:szCs w:val="24"/>
          <w:u w:val="single"/>
          <w:lang w:val="fr-CA"/>
        </w:rPr>
        <w:t>toutes</w:t>
      </w: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 autres sources de financement ou de contribution qu’ils ont reçu</w:t>
      </w:r>
      <w:r w:rsidR="000368F7" w:rsidRPr="003E0B73">
        <w:rPr>
          <w:rFonts w:eastAsia="Calibri" w:cstheme="minorHAnsi"/>
          <w:b/>
          <w:sz w:val="24"/>
          <w:szCs w:val="24"/>
          <w:lang w:val="fr-CA"/>
        </w:rPr>
        <w:t>s</w:t>
      </w: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 ou qu'ils comptent recevoir pour l’appel.</w:t>
      </w:r>
      <w:bookmarkEnd w:id="0"/>
      <w:r w:rsidRPr="003E0B73">
        <w:rPr>
          <w:rFonts w:eastAsia="Calibri" w:cstheme="minorHAnsi"/>
          <w:b/>
          <w:sz w:val="24"/>
          <w:szCs w:val="24"/>
          <w:lang w:val="fr-CA"/>
        </w:rPr>
        <w:t xml:space="preserve"> Veuillez indiquer toutes sources de contribution autre que le PCJ :</w:t>
      </w:r>
    </w:p>
    <w:tbl>
      <w:tblPr>
        <w:tblStyle w:val="Grilledutableau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410"/>
        <w:gridCol w:w="2409"/>
      </w:tblGrid>
      <w:tr w:rsidR="00111062" w:rsidRPr="003E0B73" w14:paraId="1705922F" w14:textId="77777777" w:rsidTr="00111062">
        <w:tc>
          <w:tcPr>
            <w:tcW w:w="5387" w:type="dxa"/>
            <w:shd w:val="clear" w:color="auto" w:fill="F2F2F2"/>
          </w:tcPr>
          <w:p w14:paraId="495D5D42" w14:textId="77777777" w:rsidR="00111062" w:rsidRPr="003E0B73" w:rsidRDefault="00111062" w:rsidP="00111062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Sources de financement (autres que le PCJ)</w:t>
            </w:r>
          </w:p>
        </w:tc>
        <w:tc>
          <w:tcPr>
            <w:tcW w:w="2410" w:type="dxa"/>
            <w:shd w:val="clear" w:color="auto" w:fill="F2F2F2"/>
          </w:tcPr>
          <w:p w14:paraId="1DCF9461" w14:textId="77777777" w:rsidR="00111062" w:rsidRPr="003E0B73" w:rsidRDefault="00111062" w:rsidP="00111062">
            <w:pPr>
              <w:spacing w:before="120"/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Contribution pécuniaire</w:t>
            </w:r>
          </w:p>
        </w:tc>
        <w:tc>
          <w:tcPr>
            <w:tcW w:w="2409" w:type="dxa"/>
            <w:shd w:val="clear" w:color="auto" w:fill="F2F2F2"/>
          </w:tcPr>
          <w:p w14:paraId="3F7C1A31" w14:textId="7C86AAFF" w:rsidR="00111062" w:rsidRPr="003E0B73" w:rsidRDefault="00111062" w:rsidP="00111062">
            <w:pPr>
              <w:spacing w:before="120"/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Contribution </w:t>
            </w:r>
            <w:r w:rsidR="00514159">
              <w:rPr>
                <w:rFonts w:eastAsia="Calibri" w:cstheme="minorHAnsi"/>
                <w:b/>
                <w:sz w:val="24"/>
                <w:szCs w:val="24"/>
                <w:lang w:val="fr-CA"/>
              </w:rPr>
              <w:br/>
            </w: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en nature</w:t>
            </w:r>
          </w:p>
        </w:tc>
      </w:tr>
      <w:tr w:rsidR="00111062" w:rsidRPr="003E0B73" w14:paraId="4EE1DE9D" w14:textId="77777777" w:rsidTr="00BB1989">
        <w:tc>
          <w:tcPr>
            <w:tcW w:w="5387" w:type="dxa"/>
          </w:tcPr>
          <w:p w14:paraId="4BC5DA62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0057BC1F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40D88E8F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375C0E9A" w14:textId="77777777" w:rsidTr="00BB1989">
        <w:tc>
          <w:tcPr>
            <w:tcW w:w="5387" w:type="dxa"/>
          </w:tcPr>
          <w:p w14:paraId="4A260D05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30CE4672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74713DC8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0CCBE1E2" w14:textId="77777777" w:rsidTr="00BB1989">
        <w:tc>
          <w:tcPr>
            <w:tcW w:w="5387" w:type="dxa"/>
          </w:tcPr>
          <w:p w14:paraId="61A907FB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2CA40073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2AB21492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05E65797" w14:textId="77777777" w:rsidTr="00BB1989">
        <w:tc>
          <w:tcPr>
            <w:tcW w:w="5387" w:type="dxa"/>
          </w:tcPr>
          <w:p w14:paraId="04A56177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5798B4D9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185EBF87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203343EA" w14:textId="77777777" w:rsidTr="00BB1989">
        <w:trPr>
          <w:trHeight w:val="70"/>
        </w:trPr>
        <w:tc>
          <w:tcPr>
            <w:tcW w:w="5387" w:type="dxa"/>
          </w:tcPr>
          <w:p w14:paraId="70BB0283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515C4071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5B211BC5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311A7C82" w14:textId="77777777" w:rsidTr="00BB1989">
        <w:tc>
          <w:tcPr>
            <w:tcW w:w="5387" w:type="dxa"/>
          </w:tcPr>
          <w:p w14:paraId="69C11856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2FCF7B27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45B44DD3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67B053CE" w14:textId="77777777" w:rsidTr="00BB1989">
        <w:tc>
          <w:tcPr>
            <w:tcW w:w="5387" w:type="dxa"/>
            <w:tcBorders>
              <w:bottom w:val="double" w:sz="4" w:space="0" w:color="auto"/>
            </w:tcBorders>
          </w:tcPr>
          <w:p w14:paraId="60274D6F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5ED27CBB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4C07F0DE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53946905" w14:textId="77777777" w:rsidTr="00111062">
        <w:tc>
          <w:tcPr>
            <w:tcW w:w="5387" w:type="dxa"/>
            <w:tcBorders>
              <w:top w:val="double" w:sz="4" w:space="0" w:color="auto"/>
            </w:tcBorders>
            <w:shd w:val="clear" w:color="auto" w:fill="FFFFFF"/>
          </w:tcPr>
          <w:p w14:paraId="728BF9E6" w14:textId="77777777" w:rsidR="00111062" w:rsidRPr="003E0B73" w:rsidRDefault="00111062" w:rsidP="004371FF">
            <w:pPr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Total 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FFFFFF"/>
          </w:tcPr>
          <w:p w14:paraId="7EFED440" w14:textId="77777777" w:rsidR="00111062" w:rsidRPr="003E0B73" w:rsidRDefault="00111062" w:rsidP="00111062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FFFFFF"/>
          </w:tcPr>
          <w:p w14:paraId="1121AA71" w14:textId="77777777" w:rsidR="00111062" w:rsidRPr="003E0B73" w:rsidRDefault="00111062" w:rsidP="00111062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</w:tr>
    </w:tbl>
    <w:p w14:paraId="5BC4767A" w14:textId="77777777" w:rsidR="00111062" w:rsidRPr="003E0B73" w:rsidRDefault="00111062" w:rsidP="00514159">
      <w:pPr>
        <w:spacing w:before="240" w:after="0"/>
        <w:rPr>
          <w:rFonts w:eastAsia="Calibri" w:cstheme="minorHAnsi"/>
          <w:sz w:val="24"/>
          <w:szCs w:val="24"/>
          <w:lang w:val="fr-CA"/>
        </w:rPr>
      </w:pPr>
      <w:r w:rsidRPr="003E0B73">
        <w:rPr>
          <w:rFonts w:eastAsia="Calibri" w:cstheme="minorHAnsi"/>
          <w:sz w:val="24"/>
          <w:szCs w:val="24"/>
          <w:lang w:val="fr-CA"/>
        </w:rPr>
        <w:t>*Montants maximums disponibles par catégorie de financement :</w:t>
      </w:r>
    </w:p>
    <w:p w14:paraId="1B020C00" w14:textId="18EA0257" w:rsidR="00111062" w:rsidRPr="003E0B73" w:rsidRDefault="00111062" w:rsidP="00111062">
      <w:pPr>
        <w:numPr>
          <w:ilvl w:val="0"/>
          <w:numId w:val="25"/>
        </w:numPr>
        <w:spacing w:after="0"/>
        <w:ind w:left="567"/>
        <w:contextualSpacing/>
        <w:rPr>
          <w:rFonts w:eastAsia="Calibri" w:cstheme="minorHAnsi"/>
          <w:sz w:val="24"/>
          <w:szCs w:val="24"/>
          <w:lang w:val="fr-CA"/>
        </w:rPr>
      </w:pPr>
      <w:r w:rsidRPr="003E0B73">
        <w:rPr>
          <w:rFonts w:eastAsia="Calibri" w:cstheme="minorHAnsi"/>
          <w:sz w:val="24"/>
          <w:szCs w:val="24"/>
          <w:lang w:val="fr-CA"/>
        </w:rPr>
        <w:t>Demande d’autorisation d’appel :</w:t>
      </w:r>
      <w:r w:rsidRPr="003E0B73">
        <w:rPr>
          <w:rFonts w:eastAsia="Calibri" w:cstheme="minorHAnsi"/>
          <w:sz w:val="24"/>
          <w:szCs w:val="24"/>
          <w:lang w:val="fr-CA"/>
        </w:rPr>
        <w:tab/>
      </w:r>
      <w:r w:rsidRPr="003E0B73">
        <w:rPr>
          <w:rFonts w:eastAsia="Calibri" w:cstheme="minorHAnsi"/>
          <w:sz w:val="24"/>
          <w:szCs w:val="24"/>
          <w:lang w:val="fr-CA"/>
        </w:rPr>
        <w:tab/>
      </w:r>
      <w:r w:rsidR="00FC622C" w:rsidRPr="003E0B73">
        <w:rPr>
          <w:rFonts w:eastAsia="Calibri" w:cstheme="minorHAnsi"/>
          <w:sz w:val="24"/>
          <w:szCs w:val="24"/>
          <w:lang w:val="fr-CA"/>
        </w:rPr>
        <w:t>25</w:t>
      </w:r>
      <w:r w:rsidRPr="003E0B73">
        <w:rPr>
          <w:rFonts w:eastAsia="Calibri" w:cstheme="minorHAnsi"/>
          <w:sz w:val="24"/>
          <w:szCs w:val="24"/>
          <w:lang w:val="fr-CA"/>
        </w:rPr>
        <w:t> 000 $</w:t>
      </w:r>
    </w:p>
    <w:p w14:paraId="38932222" w14:textId="3FA2F132" w:rsidR="00111062" w:rsidRPr="003E0B73" w:rsidRDefault="00111062" w:rsidP="00111062">
      <w:pPr>
        <w:numPr>
          <w:ilvl w:val="0"/>
          <w:numId w:val="25"/>
        </w:numPr>
        <w:spacing w:after="0"/>
        <w:ind w:left="567"/>
        <w:contextualSpacing/>
        <w:rPr>
          <w:rFonts w:eastAsia="Calibri" w:cstheme="minorHAnsi"/>
          <w:sz w:val="24"/>
          <w:szCs w:val="24"/>
          <w:lang w:val="fr-CA"/>
        </w:rPr>
      </w:pPr>
      <w:r w:rsidRPr="003E0B73">
        <w:rPr>
          <w:rFonts w:eastAsia="Calibri" w:cstheme="minorHAnsi"/>
          <w:sz w:val="24"/>
          <w:szCs w:val="24"/>
          <w:lang w:val="fr-CA"/>
        </w:rPr>
        <w:t>Appel:</w:t>
      </w:r>
      <w:r w:rsidRPr="003E0B73">
        <w:rPr>
          <w:rFonts w:eastAsia="Calibri" w:cstheme="minorHAnsi"/>
          <w:sz w:val="24"/>
          <w:szCs w:val="24"/>
          <w:lang w:val="fr-CA"/>
        </w:rPr>
        <w:tab/>
      </w:r>
      <w:r w:rsidRPr="003E0B73">
        <w:rPr>
          <w:rFonts w:eastAsia="Calibri" w:cstheme="minorHAnsi"/>
          <w:sz w:val="24"/>
          <w:szCs w:val="24"/>
          <w:lang w:val="fr-CA"/>
        </w:rPr>
        <w:tab/>
      </w:r>
      <w:r w:rsidRPr="003E0B73">
        <w:rPr>
          <w:rFonts w:eastAsia="Calibri" w:cstheme="minorHAnsi"/>
          <w:sz w:val="24"/>
          <w:szCs w:val="24"/>
          <w:lang w:val="fr-CA"/>
        </w:rPr>
        <w:tab/>
      </w:r>
      <w:r w:rsidR="007809E5">
        <w:rPr>
          <w:rFonts w:eastAsia="Calibri" w:cstheme="minorHAnsi"/>
          <w:sz w:val="24"/>
          <w:szCs w:val="24"/>
          <w:lang w:val="fr-CA"/>
        </w:rPr>
        <w:tab/>
      </w:r>
      <w:r w:rsidRPr="003E0B73">
        <w:rPr>
          <w:rFonts w:eastAsia="Calibri" w:cstheme="minorHAnsi"/>
          <w:sz w:val="24"/>
          <w:szCs w:val="24"/>
          <w:lang w:val="fr-CA"/>
        </w:rPr>
        <w:tab/>
      </w:r>
      <w:r w:rsidRPr="003E0B73">
        <w:rPr>
          <w:rFonts w:eastAsia="Calibri" w:cstheme="minorHAnsi"/>
          <w:sz w:val="24"/>
          <w:szCs w:val="24"/>
          <w:lang w:val="fr-CA"/>
        </w:rPr>
        <w:tab/>
      </w:r>
      <w:r w:rsidR="00FC622C" w:rsidRPr="003E0B73">
        <w:rPr>
          <w:rFonts w:eastAsia="Calibri" w:cstheme="minorHAnsi"/>
          <w:sz w:val="24"/>
          <w:szCs w:val="24"/>
          <w:lang w:val="fr-CA"/>
        </w:rPr>
        <w:t>60</w:t>
      </w:r>
      <w:r w:rsidRPr="003E0B73">
        <w:rPr>
          <w:rFonts w:eastAsia="Calibri" w:cstheme="minorHAnsi"/>
          <w:sz w:val="24"/>
          <w:szCs w:val="24"/>
          <w:lang w:val="fr-CA"/>
        </w:rPr>
        <w:t> 000 $</w:t>
      </w:r>
    </w:p>
    <w:p w14:paraId="043BC471" w14:textId="4B031BD7" w:rsidR="00111062" w:rsidRPr="003E0B73" w:rsidRDefault="00111062" w:rsidP="00FE4F95">
      <w:pPr>
        <w:spacing w:before="240" w:after="0"/>
        <w:jc w:val="both"/>
        <w:rPr>
          <w:rFonts w:eastAsia="Calibri" w:cstheme="minorHAnsi"/>
          <w:sz w:val="24"/>
          <w:szCs w:val="24"/>
          <w:lang w:val="fr-CA"/>
        </w:rPr>
      </w:pPr>
      <w:r w:rsidRPr="003E0B73">
        <w:rPr>
          <w:rFonts w:eastAsia="Calibri" w:cstheme="minorHAnsi"/>
          <w:sz w:val="24"/>
          <w:szCs w:val="24"/>
          <w:lang w:val="fr-CA"/>
        </w:rPr>
        <w:t xml:space="preserve">**Pour une liste détaillée de dépenses admissibles, veuillez consulter les </w:t>
      </w:r>
      <w:hyperlink r:id="rId8" w:history="1">
        <w:r w:rsidRPr="00DF1823">
          <w:rPr>
            <w:rStyle w:val="Hyperlien"/>
            <w:rFonts w:eastAsia="Calibri" w:cstheme="minorHAnsi"/>
            <w:sz w:val="24"/>
            <w:szCs w:val="24"/>
            <w:lang w:val="fr-CA"/>
          </w:rPr>
          <w:t>Lignes directrices</w:t>
        </w:r>
      </w:hyperlink>
      <w:r w:rsidRPr="003E0B73">
        <w:rPr>
          <w:rFonts w:eastAsia="Calibri" w:cstheme="minorHAnsi"/>
          <w:sz w:val="24"/>
          <w:szCs w:val="24"/>
          <w:lang w:val="fr-CA"/>
        </w:rPr>
        <w:t>.</w:t>
      </w:r>
      <w:r w:rsidRPr="003E0B73">
        <w:rPr>
          <w:rFonts w:eastAsia="Calibri" w:cstheme="minorHAnsi"/>
          <w:sz w:val="24"/>
          <w:szCs w:val="24"/>
          <w:lang w:val="fr-CA"/>
        </w:rPr>
        <w:br w:type="page"/>
      </w:r>
    </w:p>
    <w:p w14:paraId="72F1D3ED" w14:textId="77777777" w:rsidR="00AB1297" w:rsidRPr="003E0B73" w:rsidRDefault="00AB1297" w:rsidP="00AB1297">
      <w:pPr>
        <w:spacing w:after="0"/>
        <w:jc w:val="both"/>
        <w:rPr>
          <w:rFonts w:eastAsia="Calibri" w:cstheme="minorHAnsi"/>
          <w:sz w:val="24"/>
          <w:szCs w:val="24"/>
          <w:lang w:val="fr-CA"/>
        </w:rPr>
      </w:pPr>
    </w:p>
    <w:p w14:paraId="22EA062A" w14:textId="4F3F7763" w:rsidR="001C3C72" w:rsidRPr="003E0B73" w:rsidRDefault="009351B4" w:rsidP="00381EAD">
      <w:pPr>
        <w:pStyle w:val="Titre1"/>
        <w:rPr>
          <w:lang w:val="fr-CA"/>
        </w:rPr>
      </w:pPr>
      <w:r w:rsidRPr="003E0B73">
        <w:rPr>
          <w:lang w:val="fr-CA"/>
        </w:rPr>
        <w:t xml:space="preserve">Sondage : Niveau de satisfaction concernant les services du </w:t>
      </w:r>
      <w:r w:rsidR="00AB1297" w:rsidRPr="003E0B73">
        <w:rPr>
          <w:lang w:val="fr-CA"/>
        </w:rPr>
        <w:t>PCJ</w:t>
      </w:r>
      <w:r w:rsidR="00971974" w:rsidRPr="003E0B73">
        <w:rPr>
          <w:lang w:val="fr-CA"/>
        </w:rPr>
        <w:t xml:space="preserve"> (facultatif)</w:t>
      </w:r>
    </w:p>
    <w:p w14:paraId="359A0356" w14:textId="49A57C81" w:rsidR="00AB1297" w:rsidRPr="003E0B73" w:rsidRDefault="00AB1297" w:rsidP="00AB1297">
      <w:pPr>
        <w:spacing w:after="0"/>
        <w:rPr>
          <w:rFonts w:cstheme="minorHAnsi"/>
          <w:b/>
          <w:color w:val="211D1E"/>
          <w:sz w:val="24"/>
          <w:szCs w:val="24"/>
          <w:lang w:val="fr-CA"/>
        </w:rPr>
      </w:pPr>
    </w:p>
    <w:p w14:paraId="6CA63155" w14:textId="77777777" w:rsidR="00AB1297" w:rsidRPr="003E0B73" w:rsidRDefault="00AB1297" w:rsidP="00AB1297">
      <w:pPr>
        <w:spacing w:after="0"/>
        <w:rPr>
          <w:rFonts w:cstheme="minorHAnsi"/>
          <w:b/>
          <w:color w:val="211D1E"/>
          <w:sz w:val="24"/>
          <w:szCs w:val="24"/>
          <w:lang w:val="fr-CA"/>
        </w:rPr>
        <w:sectPr w:rsidR="00AB1297" w:rsidRPr="003E0B73" w:rsidSect="006477E4">
          <w:headerReference w:type="default" r:id="rId9"/>
          <w:pgSz w:w="12240" w:h="15840"/>
          <w:pgMar w:top="1134" w:right="900" w:bottom="568" w:left="851" w:header="568" w:footer="708" w:gutter="0"/>
          <w:cols w:space="708"/>
          <w:docGrid w:linePitch="360"/>
        </w:sectPr>
      </w:pPr>
    </w:p>
    <w:p w14:paraId="11DC0535" w14:textId="79EA8916" w:rsidR="00AB1297" w:rsidRPr="003E0B73" w:rsidRDefault="00AB1297" w:rsidP="00AB1297">
      <w:pPr>
        <w:spacing w:after="0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color w:val="211D1E"/>
          <w:sz w:val="24"/>
          <w:szCs w:val="24"/>
          <w:lang w:val="fr-CA"/>
        </w:rPr>
        <w:t xml:space="preserve">Comment avez-vous entendu parler du PCJ? </w:t>
      </w:r>
    </w:p>
    <w:p w14:paraId="40C06ACA" w14:textId="77777777" w:rsidR="00AB1297" w:rsidRPr="003E0B73" w:rsidRDefault="00AB1297" w:rsidP="00AB1297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Internet </w:t>
      </w:r>
      <w:r w:rsidRPr="003E0B73">
        <w:rPr>
          <w:rFonts w:ascii="Segoe UI Symbol" w:eastAsia="MS Gothic" w:hAnsi="Segoe UI Symbol" w:cs="Segoe UI Symbol"/>
          <w:sz w:val="24"/>
          <w:szCs w:val="24"/>
          <w:lang w:val="fr-CA"/>
        </w:rPr>
        <w:t>☐</w:t>
      </w:r>
    </w:p>
    <w:p w14:paraId="30CDAB7D" w14:textId="77777777" w:rsidR="00AB1297" w:rsidRPr="003E0B73" w:rsidRDefault="00AB1297" w:rsidP="00AB1297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Annonce ou publicité imprimée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42095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5D38A7A9" w14:textId="77777777" w:rsidR="00AB1297" w:rsidRPr="003E0B73" w:rsidRDefault="00AB1297" w:rsidP="00AB1297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Dépliant ou brochure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82285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6184E2A6" w14:textId="4C9C1088" w:rsidR="00AB1297" w:rsidRPr="003E0B73" w:rsidRDefault="00AB1297" w:rsidP="00AB1297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Bouche à oreille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666162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1F7D57E" w14:textId="77777777" w:rsidR="00AB1297" w:rsidRPr="003E0B73" w:rsidRDefault="00AB1297" w:rsidP="00AB1297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Autre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687638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5A97E0F5" w14:textId="77777777" w:rsidR="00AB1297" w:rsidRPr="003E0B73" w:rsidRDefault="00AB1297" w:rsidP="00BD5AE7">
      <w:pPr>
        <w:spacing w:before="160" w:after="0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>Avez-vous trouvé toute l’information recherchée sur le site Web du PCJ?</w:t>
      </w:r>
    </w:p>
    <w:p w14:paraId="0F9DEBFA" w14:textId="77777777" w:rsidR="00AB1297" w:rsidRPr="003E0B73" w:rsidRDefault="00AB1297" w:rsidP="00AB1297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Oui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544804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3872888C" w14:textId="77777777" w:rsidR="00AB1297" w:rsidRPr="003E0B73" w:rsidRDefault="00AB1297" w:rsidP="00AB1297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Non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67252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CED3B94" w14:textId="77777777" w:rsidR="00AB1297" w:rsidRPr="003E0B73" w:rsidRDefault="00AB1297" w:rsidP="00AB1297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L’information était partielle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38414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4562810" w14:textId="77777777" w:rsidR="00AB1297" w:rsidRPr="003E0B73" w:rsidRDefault="00AB1297" w:rsidP="00BD5AE7">
      <w:pPr>
        <w:spacing w:before="160" w:after="0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>L’information sur le site Web est-elle facile à trouver?</w:t>
      </w:r>
    </w:p>
    <w:p w14:paraId="784B900D" w14:textId="77777777" w:rsidR="00AB1297" w:rsidRPr="003E0B73" w:rsidRDefault="00AB1297" w:rsidP="00AB1297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Oui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515997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5E2434E" w14:textId="77777777" w:rsidR="00AB1297" w:rsidRPr="003E0B73" w:rsidRDefault="00AB1297" w:rsidP="00AB1297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Non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24247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543CAF1F" w14:textId="2EB17874" w:rsidR="00AB1297" w:rsidRPr="003E0B73" w:rsidRDefault="00AB1297" w:rsidP="00AB1297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J’ai eu de la difficulté à trouver </w:t>
      </w:r>
      <w:r w:rsidR="00A92207">
        <w:rPr>
          <w:rFonts w:cstheme="minorHAnsi"/>
          <w:sz w:val="24"/>
          <w:szCs w:val="24"/>
          <w:lang w:val="fr-CA"/>
        </w:rPr>
        <w:br/>
      </w:r>
      <w:r w:rsidRPr="003E0B73">
        <w:rPr>
          <w:rFonts w:cstheme="minorHAnsi"/>
          <w:sz w:val="24"/>
          <w:szCs w:val="24"/>
          <w:lang w:val="fr-CA"/>
        </w:rPr>
        <w:t xml:space="preserve">l’information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46920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DB6433F" w14:textId="77777777" w:rsidR="00AB1297" w:rsidRPr="003E0B73" w:rsidRDefault="00AB1297" w:rsidP="00AB1297">
      <w:pPr>
        <w:spacing w:after="0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>L’information sur le site Web est-elle facile à comprendre?</w:t>
      </w:r>
    </w:p>
    <w:p w14:paraId="243E8208" w14:textId="77777777" w:rsidR="00AB1297" w:rsidRPr="003E0B73" w:rsidRDefault="00AB1297" w:rsidP="00AB1297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Oui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464430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D0F44F3" w14:textId="77777777" w:rsidR="00AB1297" w:rsidRPr="003E0B73" w:rsidRDefault="00AB1297" w:rsidP="00AB1297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Non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31407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DD4E22A" w14:textId="77777777" w:rsidR="00AB1297" w:rsidRPr="003E0B73" w:rsidRDefault="00AB1297" w:rsidP="00AB1297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J’ai eu de la difficulté à comprendre certaines informations sur le site Web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777725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7B045076" w14:textId="77777777" w:rsidR="00AB1297" w:rsidRPr="003E0B73" w:rsidRDefault="00AB1297" w:rsidP="00BD5AE7">
      <w:pPr>
        <w:spacing w:before="160" w:after="0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>Est-ce que le personnel du PCJ a bien répondu à vos questions?</w:t>
      </w:r>
    </w:p>
    <w:p w14:paraId="6F8FB8C6" w14:textId="77777777" w:rsidR="00AB1297" w:rsidRPr="003E0B73" w:rsidRDefault="00AB1297" w:rsidP="00AB1297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Oui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988273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77B07225" w14:textId="77777777" w:rsidR="00AB1297" w:rsidRPr="003E0B73" w:rsidRDefault="00AB1297" w:rsidP="00AB1297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Non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348559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717FD23" w14:textId="45EDEC5E" w:rsidR="00AB1297" w:rsidRPr="003E0B73" w:rsidRDefault="007749C3" w:rsidP="00AB1297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P</w:t>
      </w:r>
      <w:r w:rsidR="00AB1297" w:rsidRPr="003E0B73">
        <w:rPr>
          <w:rFonts w:cstheme="minorHAnsi"/>
          <w:sz w:val="24"/>
          <w:szCs w:val="24"/>
          <w:lang w:val="fr-CA"/>
        </w:rPr>
        <w:t xml:space="preserve">artiellement </w:t>
      </w:r>
      <w:r w:rsidR="00AB1297" w:rsidRPr="003E0B73">
        <w:rPr>
          <w:rFonts w:ascii="Segoe UI Symbol" w:hAnsi="Segoe UI Symbol" w:cs="Segoe UI Symbol"/>
          <w:sz w:val="24"/>
          <w:szCs w:val="24"/>
          <w:lang w:val="fr-CA"/>
        </w:rPr>
        <w:t>☐</w:t>
      </w:r>
    </w:p>
    <w:p w14:paraId="7E56FFC1" w14:textId="77777777" w:rsidR="00AB1297" w:rsidRPr="003E0B73" w:rsidRDefault="00AB1297" w:rsidP="00AB1297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Je n’ai pas posé de question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157265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9A41D71" w14:textId="380A5F61" w:rsidR="00AB1297" w:rsidRDefault="00AB1297" w:rsidP="001C3C72">
      <w:pPr>
        <w:rPr>
          <w:rFonts w:cstheme="minorHAnsi"/>
          <w:b/>
          <w:color w:val="211D1E"/>
          <w:sz w:val="24"/>
          <w:szCs w:val="24"/>
          <w:lang w:val="fr-CA"/>
        </w:rPr>
      </w:pPr>
    </w:p>
    <w:p w14:paraId="399C320E" w14:textId="77777777" w:rsidR="00BD5AE7" w:rsidRPr="003E0B73" w:rsidRDefault="00BD5AE7" w:rsidP="001C3C72">
      <w:pPr>
        <w:rPr>
          <w:rFonts w:cstheme="minorHAnsi"/>
          <w:b/>
          <w:color w:val="211D1E"/>
          <w:sz w:val="24"/>
          <w:szCs w:val="24"/>
          <w:lang w:val="fr-CA"/>
        </w:rPr>
      </w:pPr>
    </w:p>
    <w:p w14:paraId="00F9D23A" w14:textId="0B02A136" w:rsidR="00AB1297" w:rsidRPr="003E0B73" w:rsidRDefault="00AB1297" w:rsidP="001C3C72">
      <w:pPr>
        <w:rPr>
          <w:rFonts w:cstheme="minorHAnsi"/>
          <w:b/>
          <w:color w:val="211D1E"/>
          <w:sz w:val="24"/>
          <w:szCs w:val="24"/>
          <w:lang w:val="fr-CA"/>
        </w:rPr>
      </w:pPr>
    </w:p>
    <w:p w14:paraId="7EEF598D" w14:textId="77777777" w:rsidR="00AB1297" w:rsidRPr="003E0B73" w:rsidRDefault="00AB1297" w:rsidP="001C3C72">
      <w:pPr>
        <w:rPr>
          <w:rFonts w:cstheme="minorHAnsi"/>
          <w:b/>
          <w:color w:val="211D1E"/>
          <w:sz w:val="24"/>
          <w:szCs w:val="24"/>
          <w:lang w:val="fr-CA"/>
        </w:rPr>
        <w:sectPr w:rsidR="00AB1297" w:rsidRPr="003E0B73" w:rsidSect="00AB1297">
          <w:type w:val="continuous"/>
          <w:pgSz w:w="12240" w:h="15840"/>
          <w:pgMar w:top="1134" w:right="758" w:bottom="568" w:left="851" w:header="56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6148E0" w:rsidRPr="000852C0" w14:paraId="060B1EFE" w14:textId="77777777" w:rsidTr="00920821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0EA59" w14:textId="7C13CE49" w:rsidR="006148E0" w:rsidRDefault="00132E50" w:rsidP="002E2B71">
            <w:pPr>
              <w:spacing w:before="36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 xml:space="preserve">Comment pouvons-nous améliorer le site Web du PCJ ? </w:t>
            </w:r>
          </w:p>
        </w:tc>
      </w:tr>
      <w:tr w:rsidR="006148E0" w:rsidRPr="000852C0" w14:paraId="5D138969" w14:textId="77777777" w:rsidTr="00920821">
        <w:trPr>
          <w:trHeight w:val="1066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73B0B4C3" w14:textId="77777777" w:rsidR="006148E0" w:rsidRDefault="006148E0" w:rsidP="00AB1297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  <w:tr w:rsidR="006148E0" w:rsidRPr="000852C0" w14:paraId="6B537A06" w14:textId="77777777" w:rsidTr="00920821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B62A0" w14:textId="5E10DC12" w:rsidR="006148E0" w:rsidRDefault="00132E50" w:rsidP="00920821">
            <w:pPr>
              <w:spacing w:before="24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>Comment pouvons-nous améliorer nos services?</w:t>
            </w:r>
          </w:p>
        </w:tc>
      </w:tr>
      <w:tr w:rsidR="006148E0" w:rsidRPr="000852C0" w14:paraId="6B16D747" w14:textId="77777777" w:rsidTr="00920821">
        <w:trPr>
          <w:trHeight w:val="1178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7C7D3994" w14:textId="77777777" w:rsidR="006148E0" w:rsidRDefault="006148E0" w:rsidP="00AB1297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  <w:tr w:rsidR="006148E0" w:rsidRPr="000852C0" w14:paraId="4C803298" w14:textId="77777777" w:rsidTr="00920821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DAA03" w14:textId="05D1BBCE" w:rsidR="006148E0" w:rsidRDefault="00C1081D" w:rsidP="00920821">
            <w:pPr>
              <w:spacing w:before="24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 xml:space="preserve">Pour nous permettre de mieux vous servir, merci de nous faire part de vos commentaires et suggestions. </w:t>
            </w:r>
          </w:p>
        </w:tc>
      </w:tr>
      <w:tr w:rsidR="006148E0" w:rsidRPr="000852C0" w14:paraId="45E4DFB2" w14:textId="77777777" w:rsidTr="00920821">
        <w:trPr>
          <w:trHeight w:val="1022"/>
        </w:trPr>
        <w:tc>
          <w:tcPr>
            <w:tcW w:w="10621" w:type="dxa"/>
            <w:tcBorders>
              <w:top w:val="single" w:sz="4" w:space="0" w:color="auto"/>
            </w:tcBorders>
          </w:tcPr>
          <w:p w14:paraId="6D21D492" w14:textId="77777777" w:rsidR="006148E0" w:rsidRDefault="006148E0" w:rsidP="00AB1297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</w:tbl>
    <w:p w14:paraId="59E9CED5" w14:textId="526B8BE7" w:rsidR="0001373C" w:rsidRPr="003E0B73" w:rsidRDefault="0001373C" w:rsidP="003529DC">
      <w:pPr>
        <w:rPr>
          <w:rFonts w:cstheme="minorHAnsi"/>
          <w:sz w:val="24"/>
          <w:szCs w:val="24"/>
          <w:lang w:val="fr-CA"/>
        </w:rPr>
      </w:pPr>
    </w:p>
    <w:sectPr w:rsidR="0001373C" w:rsidRPr="003E0B73" w:rsidSect="00AB1297">
      <w:type w:val="continuous"/>
      <w:pgSz w:w="12240" w:h="15840"/>
      <w:pgMar w:top="1134" w:right="758" w:bottom="568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098E" w14:textId="77777777" w:rsidR="00BE01FD" w:rsidRDefault="00BE01FD" w:rsidP="00FC54B3">
      <w:pPr>
        <w:spacing w:after="0" w:line="240" w:lineRule="auto"/>
      </w:pPr>
      <w:r>
        <w:separator/>
      </w:r>
    </w:p>
  </w:endnote>
  <w:endnote w:type="continuationSeparator" w:id="0">
    <w:p w14:paraId="61BEA212" w14:textId="77777777" w:rsidR="00BE01FD" w:rsidRDefault="00BE01FD" w:rsidP="00FC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2140" w14:textId="77777777" w:rsidR="00BE01FD" w:rsidRDefault="00BE01FD" w:rsidP="00FC54B3">
      <w:pPr>
        <w:spacing w:after="0" w:line="240" w:lineRule="auto"/>
      </w:pPr>
      <w:r>
        <w:separator/>
      </w:r>
    </w:p>
  </w:footnote>
  <w:footnote w:type="continuationSeparator" w:id="0">
    <w:p w14:paraId="7CAD572B" w14:textId="77777777" w:rsidR="00BE01FD" w:rsidRDefault="00BE01FD" w:rsidP="00FC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8383" w14:textId="77E61E3C" w:rsidR="00DD1ECB" w:rsidRDefault="00DD1ECB" w:rsidP="00DD1ECB">
    <w:pPr>
      <w:pStyle w:val="En-tte"/>
      <w:ind w:left="-284"/>
    </w:pPr>
    <w:r w:rsidRPr="00DD1ECB">
      <w:rPr>
        <w:noProof/>
        <w:lang w:val="en-US"/>
      </w:rPr>
      <w:drawing>
        <wp:inline distT="0" distB="0" distL="0" distR="0" wp14:anchorId="5D660CC2" wp14:editId="4D52FA84">
          <wp:extent cx="1306285" cy="60960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454" cy="618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CD6"/>
    <w:multiLevelType w:val="hybridMultilevel"/>
    <w:tmpl w:val="0926301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52776"/>
    <w:multiLevelType w:val="hybridMultilevel"/>
    <w:tmpl w:val="8AE29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A4735"/>
    <w:multiLevelType w:val="hybridMultilevel"/>
    <w:tmpl w:val="61A8EA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D27C6"/>
    <w:multiLevelType w:val="hybridMultilevel"/>
    <w:tmpl w:val="23E094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A0F"/>
    <w:multiLevelType w:val="hybridMultilevel"/>
    <w:tmpl w:val="5F1AD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23211"/>
    <w:multiLevelType w:val="hybridMultilevel"/>
    <w:tmpl w:val="F858EE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A1C11"/>
    <w:multiLevelType w:val="hybridMultilevel"/>
    <w:tmpl w:val="E1701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4687E"/>
    <w:multiLevelType w:val="hybridMultilevel"/>
    <w:tmpl w:val="6BBEF2E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196A40"/>
    <w:multiLevelType w:val="hybridMultilevel"/>
    <w:tmpl w:val="BE2AFE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70BF5"/>
    <w:multiLevelType w:val="hybridMultilevel"/>
    <w:tmpl w:val="F2728D9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D1D0A"/>
    <w:multiLevelType w:val="hybridMultilevel"/>
    <w:tmpl w:val="8D1869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E79EB"/>
    <w:multiLevelType w:val="hybridMultilevel"/>
    <w:tmpl w:val="0F105E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C72FC"/>
    <w:multiLevelType w:val="multilevel"/>
    <w:tmpl w:val="1DA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565EB"/>
    <w:multiLevelType w:val="hybridMultilevel"/>
    <w:tmpl w:val="721ADD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3BD6"/>
    <w:multiLevelType w:val="hybridMultilevel"/>
    <w:tmpl w:val="9B7209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11820"/>
    <w:multiLevelType w:val="hybridMultilevel"/>
    <w:tmpl w:val="60B802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E1356"/>
    <w:multiLevelType w:val="hybridMultilevel"/>
    <w:tmpl w:val="057A8E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70FFA"/>
    <w:multiLevelType w:val="hybridMultilevel"/>
    <w:tmpl w:val="2C460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F36B6"/>
    <w:multiLevelType w:val="hybridMultilevel"/>
    <w:tmpl w:val="64F0CE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258F"/>
    <w:multiLevelType w:val="hybridMultilevel"/>
    <w:tmpl w:val="4874DF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5B4E48"/>
    <w:multiLevelType w:val="multilevel"/>
    <w:tmpl w:val="D5E0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95B04"/>
    <w:multiLevelType w:val="hybridMultilevel"/>
    <w:tmpl w:val="D59425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E3325"/>
    <w:multiLevelType w:val="hybridMultilevel"/>
    <w:tmpl w:val="9FECA4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4715E"/>
    <w:multiLevelType w:val="hybridMultilevel"/>
    <w:tmpl w:val="07267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A2166"/>
    <w:multiLevelType w:val="hybridMultilevel"/>
    <w:tmpl w:val="059A63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6578B"/>
    <w:multiLevelType w:val="hybridMultilevel"/>
    <w:tmpl w:val="7EE0F0C4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1414670">
    <w:abstractNumId w:val="24"/>
  </w:num>
  <w:num w:numId="2" w16cid:durableId="101416695">
    <w:abstractNumId w:val="20"/>
  </w:num>
  <w:num w:numId="3" w16cid:durableId="1997951640">
    <w:abstractNumId w:val="12"/>
  </w:num>
  <w:num w:numId="4" w16cid:durableId="1627658026">
    <w:abstractNumId w:val="8"/>
  </w:num>
  <w:num w:numId="5" w16cid:durableId="1452044721">
    <w:abstractNumId w:val="6"/>
  </w:num>
  <w:num w:numId="6" w16cid:durableId="935209345">
    <w:abstractNumId w:val="2"/>
  </w:num>
  <w:num w:numId="7" w16cid:durableId="583027369">
    <w:abstractNumId w:val="1"/>
  </w:num>
  <w:num w:numId="8" w16cid:durableId="41906480">
    <w:abstractNumId w:val="7"/>
  </w:num>
  <w:num w:numId="9" w16cid:durableId="170489441">
    <w:abstractNumId w:val="3"/>
  </w:num>
  <w:num w:numId="10" w16cid:durableId="1781022657">
    <w:abstractNumId w:val="0"/>
  </w:num>
  <w:num w:numId="11" w16cid:durableId="1403068095">
    <w:abstractNumId w:val="19"/>
  </w:num>
  <w:num w:numId="12" w16cid:durableId="305161725">
    <w:abstractNumId w:val="23"/>
  </w:num>
  <w:num w:numId="13" w16cid:durableId="2099979275">
    <w:abstractNumId w:val="9"/>
  </w:num>
  <w:num w:numId="14" w16cid:durableId="2098014595">
    <w:abstractNumId w:val="17"/>
  </w:num>
  <w:num w:numId="15" w16cid:durableId="386606792">
    <w:abstractNumId w:val="5"/>
  </w:num>
  <w:num w:numId="16" w16cid:durableId="688142769">
    <w:abstractNumId w:val="16"/>
  </w:num>
  <w:num w:numId="17" w16cid:durableId="1601793294">
    <w:abstractNumId w:val="21"/>
  </w:num>
  <w:num w:numId="18" w16cid:durableId="1299341925">
    <w:abstractNumId w:val="22"/>
  </w:num>
  <w:num w:numId="19" w16cid:durableId="174271496">
    <w:abstractNumId w:val="10"/>
  </w:num>
  <w:num w:numId="20" w16cid:durableId="248463209">
    <w:abstractNumId w:val="18"/>
  </w:num>
  <w:num w:numId="21" w16cid:durableId="386104620">
    <w:abstractNumId w:val="13"/>
  </w:num>
  <w:num w:numId="22" w16cid:durableId="452359220">
    <w:abstractNumId w:val="11"/>
  </w:num>
  <w:num w:numId="23" w16cid:durableId="448158783">
    <w:abstractNumId w:val="15"/>
  </w:num>
  <w:num w:numId="24" w16cid:durableId="1995909132">
    <w:abstractNumId w:val="25"/>
  </w:num>
  <w:num w:numId="25" w16cid:durableId="96797220">
    <w:abstractNumId w:val="14"/>
  </w:num>
  <w:num w:numId="26" w16cid:durableId="1152479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DC"/>
    <w:rsid w:val="00000B9C"/>
    <w:rsid w:val="0001373C"/>
    <w:rsid w:val="00017DFF"/>
    <w:rsid w:val="000368F7"/>
    <w:rsid w:val="000852C0"/>
    <w:rsid w:val="000B0C56"/>
    <w:rsid w:val="000D399C"/>
    <w:rsid w:val="00107511"/>
    <w:rsid w:val="00111062"/>
    <w:rsid w:val="00126D6C"/>
    <w:rsid w:val="00132E50"/>
    <w:rsid w:val="00145311"/>
    <w:rsid w:val="00176F73"/>
    <w:rsid w:val="00180580"/>
    <w:rsid w:val="00187BD0"/>
    <w:rsid w:val="001A2668"/>
    <w:rsid w:val="001B5E09"/>
    <w:rsid w:val="001C3C72"/>
    <w:rsid w:val="001C44D7"/>
    <w:rsid w:val="002113CA"/>
    <w:rsid w:val="00211F6A"/>
    <w:rsid w:val="00224C09"/>
    <w:rsid w:val="002465A1"/>
    <w:rsid w:val="002653CF"/>
    <w:rsid w:val="00276A90"/>
    <w:rsid w:val="002C4F7E"/>
    <w:rsid w:val="002D3391"/>
    <w:rsid w:val="002E255D"/>
    <w:rsid w:val="002E2B71"/>
    <w:rsid w:val="002F7335"/>
    <w:rsid w:val="002F7B92"/>
    <w:rsid w:val="00302B5E"/>
    <w:rsid w:val="00303FEB"/>
    <w:rsid w:val="00307B07"/>
    <w:rsid w:val="00307DF5"/>
    <w:rsid w:val="003529DC"/>
    <w:rsid w:val="00381EAD"/>
    <w:rsid w:val="00384D53"/>
    <w:rsid w:val="00391AF8"/>
    <w:rsid w:val="003D6E58"/>
    <w:rsid w:val="003E0B73"/>
    <w:rsid w:val="003F5481"/>
    <w:rsid w:val="004276A5"/>
    <w:rsid w:val="00427F16"/>
    <w:rsid w:val="004371FF"/>
    <w:rsid w:val="0047470D"/>
    <w:rsid w:val="00477284"/>
    <w:rsid w:val="004A4AC7"/>
    <w:rsid w:val="004B0CA8"/>
    <w:rsid w:val="004E57D4"/>
    <w:rsid w:val="004F3909"/>
    <w:rsid w:val="005030EB"/>
    <w:rsid w:val="00503ABB"/>
    <w:rsid w:val="00514159"/>
    <w:rsid w:val="00525252"/>
    <w:rsid w:val="00525400"/>
    <w:rsid w:val="00526191"/>
    <w:rsid w:val="005279F9"/>
    <w:rsid w:val="00541285"/>
    <w:rsid w:val="00547DB7"/>
    <w:rsid w:val="00550DE9"/>
    <w:rsid w:val="00555133"/>
    <w:rsid w:val="00560775"/>
    <w:rsid w:val="00590370"/>
    <w:rsid w:val="00597003"/>
    <w:rsid w:val="005A5259"/>
    <w:rsid w:val="005C1671"/>
    <w:rsid w:val="005D0902"/>
    <w:rsid w:val="005F68D3"/>
    <w:rsid w:val="006148E0"/>
    <w:rsid w:val="0062749B"/>
    <w:rsid w:val="0063224D"/>
    <w:rsid w:val="00633942"/>
    <w:rsid w:val="00636578"/>
    <w:rsid w:val="006419EF"/>
    <w:rsid w:val="006430F2"/>
    <w:rsid w:val="006477E4"/>
    <w:rsid w:val="00654B8D"/>
    <w:rsid w:val="00655229"/>
    <w:rsid w:val="00665B12"/>
    <w:rsid w:val="00665B38"/>
    <w:rsid w:val="0068672B"/>
    <w:rsid w:val="006A7D7C"/>
    <w:rsid w:val="006F4ECA"/>
    <w:rsid w:val="00706E52"/>
    <w:rsid w:val="00713EA3"/>
    <w:rsid w:val="0071635B"/>
    <w:rsid w:val="0072507B"/>
    <w:rsid w:val="0072570B"/>
    <w:rsid w:val="007317A0"/>
    <w:rsid w:val="0074037C"/>
    <w:rsid w:val="00747112"/>
    <w:rsid w:val="0076349F"/>
    <w:rsid w:val="0076352C"/>
    <w:rsid w:val="007749C3"/>
    <w:rsid w:val="007809E5"/>
    <w:rsid w:val="00782EC3"/>
    <w:rsid w:val="007901D9"/>
    <w:rsid w:val="007939A7"/>
    <w:rsid w:val="007B215C"/>
    <w:rsid w:val="007B44DE"/>
    <w:rsid w:val="007B5943"/>
    <w:rsid w:val="007E225E"/>
    <w:rsid w:val="0083007A"/>
    <w:rsid w:val="008333AD"/>
    <w:rsid w:val="00836686"/>
    <w:rsid w:val="008543A0"/>
    <w:rsid w:val="00873D4B"/>
    <w:rsid w:val="00882DE1"/>
    <w:rsid w:val="00897279"/>
    <w:rsid w:val="008B4E07"/>
    <w:rsid w:val="008B7299"/>
    <w:rsid w:val="00901296"/>
    <w:rsid w:val="009034CD"/>
    <w:rsid w:val="00914516"/>
    <w:rsid w:val="00920821"/>
    <w:rsid w:val="009326D6"/>
    <w:rsid w:val="009351B4"/>
    <w:rsid w:val="009560F8"/>
    <w:rsid w:val="00956570"/>
    <w:rsid w:val="00971974"/>
    <w:rsid w:val="009725E7"/>
    <w:rsid w:val="00977833"/>
    <w:rsid w:val="009F793B"/>
    <w:rsid w:val="00A83065"/>
    <w:rsid w:val="00A846EC"/>
    <w:rsid w:val="00A87136"/>
    <w:rsid w:val="00A92207"/>
    <w:rsid w:val="00AB1297"/>
    <w:rsid w:val="00AB64C1"/>
    <w:rsid w:val="00AC034A"/>
    <w:rsid w:val="00AC3E96"/>
    <w:rsid w:val="00AC52EC"/>
    <w:rsid w:val="00AD70FC"/>
    <w:rsid w:val="00AE1D35"/>
    <w:rsid w:val="00AE3D9E"/>
    <w:rsid w:val="00B049F5"/>
    <w:rsid w:val="00B0507C"/>
    <w:rsid w:val="00B25AD8"/>
    <w:rsid w:val="00B265D6"/>
    <w:rsid w:val="00B431E7"/>
    <w:rsid w:val="00B549C8"/>
    <w:rsid w:val="00B57A52"/>
    <w:rsid w:val="00B65495"/>
    <w:rsid w:val="00B85EA7"/>
    <w:rsid w:val="00B871B0"/>
    <w:rsid w:val="00BA4433"/>
    <w:rsid w:val="00BA4BAA"/>
    <w:rsid w:val="00BD5AE7"/>
    <w:rsid w:val="00BE01FD"/>
    <w:rsid w:val="00C1081D"/>
    <w:rsid w:val="00C12002"/>
    <w:rsid w:val="00C163D2"/>
    <w:rsid w:val="00C42AA8"/>
    <w:rsid w:val="00C61D1F"/>
    <w:rsid w:val="00C71926"/>
    <w:rsid w:val="00CA60AB"/>
    <w:rsid w:val="00CA7D54"/>
    <w:rsid w:val="00CB062A"/>
    <w:rsid w:val="00CC0AE7"/>
    <w:rsid w:val="00CC3F28"/>
    <w:rsid w:val="00D1658D"/>
    <w:rsid w:val="00D35308"/>
    <w:rsid w:val="00D4406D"/>
    <w:rsid w:val="00D45D2F"/>
    <w:rsid w:val="00D66545"/>
    <w:rsid w:val="00D835B8"/>
    <w:rsid w:val="00D83837"/>
    <w:rsid w:val="00D87DE9"/>
    <w:rsid w:val="00DA23F0"/>
    <w:rsid w:val="00DA3E4B"/>
    <w:rsid w:val="00DB2875"/>
    <w:rsid w:val="00DD1ECB"/>
    <w:rsid w:val="00DE79A0"/>
    <w:rsid w:val="00DF1823"/>
    <w:rsid w:val="00E022CE"/>
    <w:rsid w:val="00E13B65"/>
    <w:rsid w:val="00E17F73"/>
    <w:rsid w:val="00E35095"/>
    <w:rsid w:val="00E52D69"/>
    <w:rsid w:val="00E837D9"/>
    <w:rsid w:val="00E869F0"/>
    <w:rsid w:val="00EB0D24"/>
    <w:rsid w:val="00EB5B35"/>
    <w:rsid w:val="00EB70F2"/>
    <w:rsid w:val="00EC5845"/>
    <w:rsid w:val="00EC6F67"/>
    <w:rsid w:val="00ED3577"/>
    <w:rsid w:val="00EE0E8D"/>
    <w:rsid w:val="00EE417D"/>
    <w:rsid w:val="00F4374C"/>
    <w:rsid w:val="00F5389D"/>
    <w:rsid w:val="00F91301"/>
    <w:rsid w:val="00F93BB2"/>
    <w:rsid w:val="00FA56C6"/>
    <w:rsid w:val="00FB28D5"/>
    <w:rsid w:val="00FC2BD9"/>
    <w:rsid w:val="00FC54B3"/>
    <w:rsid w:val="00FC622C"/>
    <w:rsid w:val="00FE4F95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14A67"/>
  <w15:chartTrackingRefBased/>
  <w15:docId w15:val="{405C69B5-E68C-49DD-B249-9D61B71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4ECA"/>
    <w:pPr>
      <w:keepNext/>
      <w:keepLines/>
      <w:spacing w:before="240" w:after="60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29D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4B3"/>
  </w:style>
  <w:style w:type="paragraph" w:styleId="Pieddepage">
    <w:name w:val="footer"/>
    <w:basedOn w:val="Normal"/>
    <w:link w:val="Pieddepag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4B3"/>
  </w:style>
  <w:style w:type="paragraph" w:styleId="Rvision">
    <w:name w:val="Revision"/>
    <w:hidden/>
    <w:uiPriority w:val="99"/>
    <w:semiHidden/>
    <w:rsid w:val="0062749B"/>
    <w:pPr>
      <w:spacing w:after="0" w:line="240" w:lineRule="auto"/>
    </w:pPr>
  </w:style>
  <w:style w:type="character" w:styleId="Hyperlien">
    <w:name w:val="Hyperlink"/>
    <w:basedOn w:val="Policepardfaut"/>
    <w:uiPriority w:val="99"/>
    <w:unhideWhenUsed/>
    <w:rsid w:val="00C719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1926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6F4ECA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j-ccp.ca/wp-content/uploads/2025/06/Lignes-directrices-HRDP_Octobre-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3E61E-B5DD-4285-A915-E7493629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1090</Words>
  <Characters>5246</Characters>
  <Application>Microsoft Office Word</Application>
  <DocSecurity>0</DocSecurity>
  <Lines>228</Lines>
  <Paragraphs>175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uOttawa - Arts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pour un appel - Droits de la personne_Juin 2025</dc:title>
  <dc:subject/>
  <dc:creator>Programme de contestation judiciaire</dc:creator>
  <cp:keywords/>
  <dc:description/>
  <cp:lastModifiedBy>Pascale Castonguay</cp:lastModifiedBy>
  <cp:revision>91</cp:revision>
  <dcterms:created xsi:type="dcterms:W3CDTF">2024-09-20T15:17:00Z</dcterms:created>
  <dcterms:modified xsi:type="dcterms:W3CDTF">2026-04-30T18:29:00Z</dcterms:modified>
</cp:coreProperties>
</file>